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113B02" w:rsidRPr="00AF7836" w14:paraId="7ADA8E43" w14:textId="77777777" w:rsidTr="00B44896">
        <w:trPr>
          <w:trHeight w:val="709"/>
        </w:trPr>
        <w:tc>
          <w:tcPr>
            <w:tcW w:w="9606" w:type="dxa"/>
          </w:tcPr>
          <w:p w14:paraId="372AE7C0" w14:textId="77777777" w:rsidR="00113B02" w:rsidRPr="00C829E9" w:rsidRDefault="00113B02" w:rsidP="00C829E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sz w:val="24"/>
                <w:szCs w:val="24"/>
                <w:lang w:val="ru-RU"/>
              </w:rPr>
            </w:pPr>
            <w:r w:rsidRPr="00C829E9"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="00C713C4" w:rsidRPr="00C829E9">
              <w:rPr>
                <w:b/>
                <w:sz w:val="24"/>
                <w:szCs w:val="24"/>
                <w:lang w:val="ru-RU"/>
              </w:rPr>
              <w:t>Приложение №1</w:t>
            </w:r>
          </w:p>
          <w:p w14:paraId="04097BAF" w14:textId="04B66B6E" w:rsidR="00113B02" w:rsidRPr="00C829E9" w:rsidRDefault="00E00181" w:rsidP="001559A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sz w:val="24"/>
                <w:szCs w:val="24"/>
                <w:lang w:val="ru-RU"/>
              </w:rPr>
            </w:pPr>
            <w:r w:rsidRPr="00C829E9">
              <w:rPr>
                <w:b/>
                <w:sz w:val="24"/>
                <w:szCs w:val="24"/>
                <w:lang w:val="ru-RU"/>
              </w:rPr>
              <w:t>к</w:t>
            </w:r>
            <w:r w:rsidR="00C713C4" w:rsidRPr="00C829E9">
              <w:rPr>
                <w:b/>
                <w:sz w:val="24"/>
                <w:szCs w:val="24"/>
                <w:lang w:val="ru-RU"/>
              </w:rPr>
              <w:t xml:space="preserve"> Приказу №</w:t>
            </w:r>
            <w:r w:rsidR="004336D6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4D54">
              <w:rPr>
                <w:b/>
                <w:sz w:val="24"/>
                <w:szCs w:val="24"/>
                <w:lang w:val="ru-RU"/>
              </w:rPr>
              <w:t>2</w:t>
            </w:r>
            <w:r w:rsidR="00711D79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13C4" w:rsidRPr="00C829E9">
              <w:rPr>
                <w:b/>
                <w:sz w:val="24"/>
                <w:szCs w:val="24"/>
                <w:lang w:val="ru-RU"/>
              </w:rPr>
              <w:t>от</w:t>
            </w:r>
            <w:r w:rsidR="00711D79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4D54">
              <w:rPr>
                <w:b/>
                <w:sz w:val="24"/>
                <w:szCs w:val="24"/>
                <w:lang w:val="ru-RU"/>
              </w:rPr>
              <w:t>19</w:t>
            </w:r>
            <w:r w:rsidR="001559A3">
              <w:rPr>
                <w:b/>
                <w:sz w:val="24"/>
                <w:szCs w:val="24"/>
                <w:lang w:val="ru-RU"/>
              </w:rPr>
              <w:t>.</w:t>
            </w:r>
            <w:r w:rsidR="001559A3" w:rsidRPr="00AF7836">
              <w:rPr>
                <w:b/>
                <w:sz w:val="24"/>
                <w:szCs w:val="24"/>
                <w:lang w:val="ru-RU"/>
              </w:rPr>
              <w:t>0</w:t>
            </w:r>
            <w:r w:rsidR="00E74D54">
              <w:rPr>
                <w:b/>
                <w:sz w:val="24"/>
                <w:szCs w:val="24"/>
                <w:lang w:val="ru-RU"/>
              </w:rPr>
              <w:t>1</w:t>
            </w:r>
            <w:r w:rsidR="001559A3" w:rsidRPr="00AF7836">
              <w:rPr>
                <w:b/>
                <w:sz w:val="24"/>
                <w:szCs w:val="24"/>
                <w:lang w:val="ru-RU"/>
              </w:rPr>
              <w:t>.202</w:t>
            </w:r>
            <w:r w:rsidR="00E74D54">
              <w:rPr>
                <w:b/>
                <w:sz w:val="24"/>
                <w:szCs w:val="24"/>
                <w:lang w:val="ru-RU"/>
              </w:rPr>
              <w:t>4</w:t>
            </w:r>
            <w:r w:rsidR="00C713C4" w:rsidRPr="00C829E9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113B02" w:rsidRPr="00AF7836" w14:paraId="1CC5905A" w14:textId="77777777" w:rsidTr="00B44896">
        <w:tc>
          <w:tcPr>
            <w:tcW w:w="9606" w:type="dxa"/>
          </w:tcPr>
          <w:p w14:paraId="2D908831" w14:textId="77777777" w:rsidR="00113B02" w:rsidRPr="00C829E9" w:rsidRDefault="00113B02" w:rsidP="00C829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3B02" w:rsidRPr="00AF7836" w14:paraId="3AA8F833" w14:textId="77777777" w:rsidTr="00B44896">
        <w:tc>
          <w:tcPr>
            <w:tcW w:w="9606" w:type="dxa"/>
          </w:tcPr>
          <w:p w14:paraId="623F8A49" w14:textId="77777777" w:rsidR="00113B02" w:rsidRPr="00C829E9" w:rsidRDefault="00113B02" w:rsidP="00C829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3B02" w:rsidRPr="00AF7836" w14:paraId="4F0F67D5" w14:textId="77777777" w:rsidTr="00C713C4">
        <w:trPr>
          <w:trHeight w:val="126"/>
        </w:trPr>
        <w:tc>
          <w:tcPr>
            <w:tcW w:w="9606" w:type="dxa"/>
          </w:tcPr>
          <w:p w14:paraId="7F4682A8" w14:textId="77777777" w:rsidR="00113B02" w:rsidRPr="00C829E9" w:rsidRDefault="00113B02" w:rsidP="00C829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2E98B385" w14:textId="77777777" w:rsidR="00380758" w:rsidRDefault="00B85789" w:rsidP="00C829E9">
      <w:pPr>
        <w:spacing w:line="298" w:lineRule="exact"/>
        <w:ind w:left="2123" w:right="1615"/>
        <w:jc w:val="center"/>
        <w:rPr>
          <w:b/>
          <w:sz w:val="24"/>
          <w:szCs w:val="24"/>
          <w:lang w:val="ru-RU"/>
        </w:rPr>
      </w:pPr>
      <w:r w:rsidRPr="00C829E9">
        <w:rPr>
          <w:b/>
          <w:sz w:val="24"/>
          <w:szCs w:val="24"/>
          <w:lang w:val="ru-RU"/>
        </w:rPr>
        <w:t xml:space="preserve">Общие условия договора потребительского </w:t>
      </w:r>
      <w:r w:rsidR="00113B02" w:rsidRPr="00C829E9">
        <w:rPr>
          <w:b/>
          <w:sz w:val="24"/>
          <w:szCs w:val="24"/>
          <w:lang w:val="ru-RU"/>
        </w:rPr>
        <w:t>кредита (</w:t>
      </w:r>
      <w:r w:rsidRPr="00C829E9">
        <w:rPr>
          <w:b/>
          <w:sz w:val="24"/>
          <w:szCs w:val="24"/>
          <w:lang w:val="ru-RU"/>
        </w:rPr>
        <w:t>займа</w:t>
      </w:r>
      <w:r w:rsidR="00113B02" w:rsidRPr="00C829E9">
        <w:rPr>
          <w:b/>
          <w:sz w:val="24"/>
          <w:szCs w:val="24"/>
          <w:lang w:val="ru-RU"/>
        </w:rPr>
        <w:t>)</w:t>
      </w:r>
      <w:r w:rsidR="00270613" w:rsidRPr="00C829E9">
        <w:rPr>
          <w:b/>
          <w:sz w:val="24"/>
          <w:szCs w:val="24"/>
          <w:lang w:val="ru-RU"/>
        </w:rPr>
        <w:t xml:space="preserve"> общества с ограниченной ответственностью</w:t>
      </w:r>
    </w:p>
    <w:p w14:paraId="1D0F3983" w14:textId="41F7C251" w:rsidR="00396759" w:rsidRPr="00C829E9" w:rsidRDefault="00113B02" w:rsidP="00380758">
      <w:pPr>
        <w:spacing w:line="298" w:lineRule="exact"/>
        <w:ind w:left="2123" w:right="1615"/>
        <w:jc w:val="center"/>
        <w:rPr>
          <w:b/>
          <w:sz w:val="24"/>
          <w:szCs w:val="24"/>
          <w:lang w:val="ru-RU"/>
        </w:rPr>
      </w:pPr>
      <w:r w:rsidRPr="00C829E9">
        <w:rPr>
          <w:b/>
          <w:sz w:val="24"/>
          <w:szCs w:val="24"/>
          <w:lang w:val="ru-RU"/>
        </w:rPr>
        <w:t xml:space="preserve"> «</w:t>
      </w:r>
      <w:r w:rsidR="00380758">
        <w:rPr>
          <w:b/>
          <w:sz w:val="24"/>
          <w:szCs w:val="24"/>
          <w:lang w:val="ru-RU"/>
        </w:rPr>
        <w:t xml:space="preserve"> ЧАСОВОЙ ЛОМБАРД на Сретенке </w:t>
      </w:r>
      <w:r w:rsidRPr="00C829E9">
        <w:rPr>
          <w:b/>
          <w:sz w:val="24"/>
          <w:szCs w:val="24"/>
          <w:lang w:val="ru-RU"/>
        </w:rPr>
        <w:t>»</w:t>
      </w:r>
    </w:p>
    <w:p w14:paraId="6C1E15FA" w14:textId="77777777" w:rsidR="00396759" w:rsidRDefault="00396759" w:rsidP="00C829E9">
      <w:pPr>
        <w:pStyle w:val="a3"/>
        <w:spacing w:before="2"/>
        <w:ind w:left="0" w:right="0" w:firstLine="0"/>
        <w:jc w:val="center"/>
        <w:rPr>
          <w:i/>
          <w:sz w:val="24"/>
          <w:szCs w:val="24"/>
          <w:lang w:val="ru-RU"/>
        </w:rPr>
      </w:pPr>
    </w:p>
    <w:p w14:paraId="593E0B49" w14:textId="77777777" w:rsidR="00AE1094" w:rsidRPr="00C829E9" w:rsidRDefault="00AE1094" w:rsidP="00C829E9">
      <w:pPr>
        <w:pStyle w:val="a3"/>
        <w:spacing w:before="2"/>
        <w:ind w:left="0" w:right="0" w:firstLine="0"/>
        <w:jc w:val="center"/>
        <w:rPr>
          <w:i/>
          <w:sz w:val="24"/>
          <w:szCs w:val="24"/>
          <w:lang w:val="ru-RU"/>
        </w:rPr>
      </w:pPr>
    </w:p>
    <w:p w14:paraId="3C43C5EA" w14:textId="77777777" w:rsidR="00396759" w:rsidRPr="00C829E9" w:rsidRDefault="00B85789" w:rsidP="00C829E9">
      <w:pPr>
        <w:pStyle w:val="a4"/>
        <w:numPr>
          <w:ilvl w:val="0"/>
          <w:numId w:val="1"/>
        </w:numPr>
        <w:tabs>
          <w:tab w:val="left" w:pos="1074"/>
        </w:tabs>
        <w:spacing w:line="298" w:lineRule="exact"/>
        <w:ind w:right="0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Сведения о кредиторе (ломбарде) - далее</w:t>
      </w:r>
      <w:r w:rsidRPr="00C829E9">
        <w:rPr>
          <w:spacing w:val="-21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займодатель.</w:t>
      </w:r>
    </w:p>
    <w:p w14:paraId="69B38B23" w14:textId="19978BD3" w:rsidR="00396759" w:rsidRDefault="00B85789" w:rsidP="00306FB8">
      <w:pPr>
        <w:pStyle w:val="a4"/>
        <w:tabs>
          <w:tab w:val="left" w:pos="1343"/>
        </w:tabs>
        <w:ind w:firstLine="0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Займодатель — </w:t>
      </w:r>
      <w:r w:rsidR="00270613" w:rsidRPr="00C829E9">
        <w:rPr>
          <w:sz w:val="24"/>
          <w:szCs w:val="24"/>
          <w:lang w:val="ru-RU"/>
        </w:rPr>
        <w:t>общество с ограниченной ответственностью</w:t>
      </w:r>
      <w:r w:rsidRPr="00C829E9">
        <w:rPr>
          <w:sz w:val="24"/>
          <w:szCs w:val="24"/>
          <w:lang w:val="ru-RU"/>
        </w:rPr>
        <w:t xml:space="preserve"> «</w:t>
      </w:r>
      <w:r w:rsidR="00380758">
        <w:rPr>
          <w:sz w:val="24"/>
          <w:szCs w:val="24"/>
          <w:lang w:val="ru-RU"/>
        </w:rPr>
        <w:t>ЧАСОВОЙ ЛОМБАРД на Сретенке</w:t>
      </w:r>
      <w:r w:rsidRPr="00C829E9">
        <w:rPr>
          <w:sz w:val="24"/>
          <w:szCs w:val="24"/>
          <w:lang w:val="ru-RU"/>
        </w:rPr>
        <w:t>»</w:t>
      </w:r>
      <w:r w:rsidR="00270613" w:rsidRPr="00C829E9">
        <w:rPr>
          <w:sz w:val="24"/>
          <w:szCs w:val="24"/>
          <w:lang w:val="ru-RU"/>
        </w:rPr>
        <w:t xml:space="preserve"> (далее – Ломбард)</w:t>
      </w:r>
      <w:r w:rsidR="006224A7" w:rsidRPr="00C829E9">
        <w:rPr>
          <w:sz w:val="24"/>
          <w:szCs w:val="24"/>
          <w:lang w:val="ru-RU"/>
        </w:rPr>
        <w:t xml:space="preserve"> ИНН </w:t>
      </w:r>
      <w:r w:rsidR="00380758">
        <w:rPr>
          <w:sz w:val="24"/>
          <w:szCs w:val="24"/>
          <w:lang w:val="ru-RU"/>
        </w:rPr>
        <w:t xml:space="preserve">7724805732 </w:t>
      </w:r>
      <w:r w:rsidR="006224A7" w:rsidRPr="00C829E9">
        <w:rPr>
          <w:sz w:val="24"/>
          <w:szCs w:val="24"/>
          <w:lang w:val="ru-RU"/>
        </w:rPr>
        <w:t>, ОГРН</w:t>
      </w:r>
      <w:r w:rsidR="00380758">
        <w:rPr>
          <w:sz w:val="24"/>
          <w:szCs w:val="24"/>
          <w:lang w:val="ru-RU"/>
        </w:rPr>
        <w:t xml:space="preserve"> 1117746758931</w:t>
      </w:r>
      <w:r w:rsidRPr="00C829E9">
        <w:rPr>
          <w:sz w:val="24"/>
          <w:szCs w:val="24"/>
          <w:lang w:val="ru-RU"/>
        </w:rPr>
        <w:t>, адрес местонахождения постоянно действующего</w:t>
      </w:r>
      <w:r w:rsidR="00E00181" w:rsidRP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исполнительного</w:t>
      </w:r>
      <w:r w:rsidR="00E00181" w:rsidRP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органа:</w:t>
      </w:r>
      <w:r w:rsidR="0058156E" w:rsidRPr="00C829E9">
        <w:rPr>
          <w:sz w:val="24"/>
          <w:szCs w:val="24"/>
          <w:lang w:val="ru-RU"/>
        </w:rPr>
        <w:t> </w:t>
      </w:r>
      <w:r w:rsidR="00380758">
        <w:rPr>
          <w:sz w:val="24"/>
          <w:szCs w:val="24"/>
          <w:lang w:val="ru-RU"/>
        </w:rPr>
        <w:t>107045 г. Москва, Печатников пер., д.12</w:t>
      </w:r>
    </w:p>
    <w:p w14:paraId="0C1CDADC" w14:textId="37D4CDEA" w:rsidR="00306FB8" w:rsidRPr="00C829E9" w:rsidRDefault="00306FB8" w:rsidP="00306FB8">
      <w:pPr>
        <w:pStyle w:val="a4"/>
        <w:tabs>
          <w:tab w:val="left" w:pos="1343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Обособленных подразделений у Ломбарда не имеется.</w:t>
      </w:r>
    </w:p>
    <w:p w14:paraId="27EDA112" w14:textId="13B7B60C" w:rsidR="00396759" w:rsidRPr="00A91116" w:rsidRDefault="00270613" w:rsidP="00C829E9">
      <w:pPr>
        <w:tabs>
          <w:tab w:val="left" w:pos="1410"/>
          <w:tab w:val="left" w:pos="1411"/>
          <w:tab w:val="left" w:pos="3272"/>
          <w:tab w:val="left" w:pos="4029"/>
          <w:tab w:val="left" w:pos="4424"/>
          <w:tab w:val="left" w:pos="9251"/>
        </w:tabs>
        <w:jc w:val="both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             </w:t>
      </w:r>
      <w:r w:rsid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-</w:t>
      </w:r>
      <w:r w:rsid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Официальный</w:t>
      </w:r>
      <w:r w:rsidRP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сайт</w:t>
      </w:r>
      <w:r w:rsidRP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в</w:t>
      </w:r>
      <w:r w:rsidRP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информационно-телекоммуникационной</w:t>
      </w:r>
      <w:r w:rsid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сети</w:t>
      </w:r>
      <w:r w:rsidR="00C829E9" w:rsidRP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«Интернет»</w:t>
      </w:r>
      <w:r w:rsidR="00C829E9">
        <w:rPr>
          <w:sz w:val="24"/>
          <w:szCs w:val="24"/>
          <w:lang w:val="ru-RU"/>
        </w:rPr>
        <w:t xml:space="preserve">: </w:t>
      </w:r>
      <w:proofErr w:type="spellStart"/>
      <w:r w:rsidR="00A91116">
        <w:rPr>
          <w:sz w:val="24"/>
          <w:szCs w:val="24"/>
        </w:rPr>
        <w:t>lombard</w:t>
      </w:r>
      <w:proofErr w:type="spellEnd"/>
      <w:r w:rsidR="00A91116" w:rsidRPr="00A91116">
        <w:rPr>
          <w:sz w:val="24"/>
          <w:szCs w:val="24"/>
          <w:lang w:val="ru-RU"/>
        </w:rPr>
        <w:t>-</w:t>
      </w:r>
      <w:proofErr w:type="spellStart"/>
      <w:r w:rsidR="00A91116">
        <w:rPr>
          <w:sz w:val="24"/>
          <w:szCs w:val="24"/>
        </w:rPr>
        <w:t>chasov</w:t>
      </w:r>
      <w:proofErr w:type="spellEnd"/>
      <w:r w:rsidR="00A91116" w:rsidRPr="00A91116">
        <w:rPr>
          <w:sz w:val="24"/>
          <w:szCs w:val="24"/>
          <w:lang w:val="ru-RU"/>
        </w:rPr>
        <w:t>.</w:t>
      </w:r>
      <w:proofErr w:type="spellStart"/>
      <w:r w:rsidR="00A91116">
        <w:rPr>
          <w:sz w:val="24"/>
          <w:szCs w:val="24"/>
        </w:rPr>
        <w:t>ru</w:t>
      </w:r>
      <w:proofErr w:type="spellEnd"/>
    </w:p>
    <w:p w14:paraId="624903D5" w14:textId="77777777" w:rsidR="00396759" w:rsidRPr="00C829E9" w:rsidRDefault="00B85789" w:rsidP="00C829E9">
      <w:pPr>
        <w:pStyle w:val="a4"/>
        <w:numPr>
          <w:ilvl w:val="0"/>
          <w:numId w:val="1"/>
        </w:numPr>
        <w:tabs>
          <w:tab w:val="left" w:pos="1135"/>
        </w:tabs>
        <w:ind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Требования к заемщику, установленные </w:t>
      </w:r>
      <w:r w:rsidR="00270613" w:rsidRP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омбардом, выполнение которых является обязательным для предоставления потребительского</w:t>
      </w:r>
      <w:r w:rsidRPr="00C829E9">
        <w:rPr>
          <w:spacing w:val="-23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займа:</w:t>
      </w:r>
    </w:p>
    <w:p w14:paraId="2624E97B" w14:textId="77777777" w:rsidR="00396759" w:rsidRPr="00C829E9" w:rsidRDefault="00B85789" w:rsidP="00C829E9">
      <w:pPr>
        <w:pStyle w:val="a4"/>
        <w:numPr>
          <w:ilvl w:val="1"/>
          <w:numId w:val="1"/>
        </w:numPr>
        <w:tabs>
          <w:tab w:val="left" w:pos="1236"/>
        </w:tabs>
        <w:ind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Заемщиком может быть любое физическое лицо, предъявившее документ, удостоверяющий личность, а также иные документы, необходимые в соответствии с</w:t>
      </w:r>
      <w:r w:rsidR="00270613" w:rsidRPr="00C829E9">
        <w:rPr>
          <w:sz w:val="24"/>
          <w:szCs w:val="24"/>
          <w:lang w:val="ru-RU"/>
        </w:rPr>
        <w:t xml:space="preserve"> утвержденными Правилами внутреннего контроля Ломбарда, разработанными в соответствии с</w:t>
      </w:r>
      <w:r w:rsidRPr="00C829E9">
        <w:rPr>
          <w:sz w:val="24"/>
          <w:szCs w:val="24"/>
          <w:lang w:val="ru-RU"/>
        </w:rPr>
        <w:t xml:space="preserve"> Федеральным законом от 07.08.2001</w:t>
      </w:r>
      <w:r w:rsidR="00270613" w:rsidRP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г</w:t>
      </w:r>
      <w:r w:rsidR="00270613" w:rsidRPr="00C829E9">
        <w:rPr>
          <w:sz w:val="24"/>
          <w:szCs w:val="24"/>
          <w:lang w:val="ru-RU"/>
        </w:rPr>
        <w:t>. № 115-ФЗ</w:t>
      </w:r>
      <w:r w:rsidRPr="00C829E9">
        <w:rPr>
          <w:sz w:val="24"/>
          <w:szCs w:val="24"/>
          <w:lang w:val="ru-RU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  <w:r w:rsidR="00270613" w:rsidRP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(далее - Закон №</w:t>
      </w:r>
      <w:r w:rsidRPr="00C829E9">
        <w:rPr>
          <w:spacing w:val="-9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115-ФЗ).</w:t>
      </w:r>
    </w:p>
    <w:p w14:paraId="711DEB1F" w14:textId="77777777" w:rsidR="00396759" w:rsidRPr="00C829E9" w:rsidRDefault="00B85789" w:rsidP="00C829E9">
      <w:pPr>
        <w:pStyle w:val="a3"/>
        <w:ind w:right="105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Примечание: в случаях и порядке, установленных </w:t>
      </w:r>
      <w:r w:rsidR="00270613" w:rsidRPr="00C829E9">
        <w:rPr>
          <w:sz w:val="24"/>
          <w:szCs w:val="24"/>
          <w:lang w:val="ru-RU"/>
        </w:rPr>
        <w:t xml:space="preserve">Правилами внутреннего контроля </w:t>
      </w:r>
      <w:r w:rsidR="00C829E9">
        <w:rPr>
          <w:sz w:val="24"/>
          <w:szCs w:val="24"/>
          <w:lang w:val="ru-RU"/>
        </w:rPr>
        <w:t>Л</w:t>
      </w:r>
      <w:r w:rsidR="00270613" w:rsidRPr="00C829E9">
        <w:rPr>
          <w:sz w:val="24"/>
          <w:szCs w:val="24"/>
          <w:lang w:val="ru-RU"/>
        </w:rPr>
        <w:t>омбарда</w:t>
      </w:r>
      <w:r w:rsidRPr="00C829E9">
        <w:rPr>
          <w:sz w:val="24"/>
          <w:szCs w:val="24"/>
          <w:lang w:val="ru-RU"/>
        </w:rPr>
        <w:t xml:space="preserve">,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 вправе отказать клиенту в осуществлении операции с денежными средствами или иным имуществом или приостановить эту операцию.</w:t>
      </w:r>
    </w:p>
    <w:p w14:paraId="23D2037E" w14:textId="5B490F15" w:rsidR="00396759" w:rsidRPr="00C829E9" w:rsidRDefault="00B85789" w:rsidP="00C829E9">
      <w:pPr>
        <w:pStyle w:val="a4"/>
        <w:numPr>
          <w:ilvl w:val="1"/>
          <w:numId w:val="1"/>
        </w:numPr>
        <w:tabs>
          <w:tab w:val="left" w:pos="1278"/>
        </w:tabs>
        <w:spacing w:before="3"/>
        <w:ind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Обязательным условием предоставления займа является предоставление заемщиком обеспечения путем передачи в залог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омбарду имущества: ювелирных и/или иных бытовых изделий из драгоценных металлов и драгоценных камней, изделий из кожи и меха, часов,</w:t>
      </w:r>
      <w:r w:rsidR="005F2EC4">
        <w:rPr>
          <w:sz w:val="24"/>
          <w:szCs w:val="24"/>
          <w:lang w:val="ru-RU"/>
        </w:rPr>
        <w:t xml:space="preserve"> </w:t>
      </w:r>
      <w:r w:rsidR="00F87205">
        <w:rPr>
          <w:sz w:val="24"/>
          <w:szCs w:val="24"/>
          <w:lang w:val="ru-RU"/>
        </w:rPr>
        <w:t>авто,</w:t>
      </w:r>
      <w:r w:rsidR="00E00181" w:rsidRP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принимаемых</w:t>
      </w:r>
      <w:r w:rsidRPr="00C829E9">
        <w:rPr>
          <w:spacing w:val="-19"/>
          <w:sz w:val="24"/>
          <w:szCs w:val="24"/>
          <w:lang w:val="ru-RU"/>
        </w:rPr>
        <w:t xml:space="preserve">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омбардом.</w:t>
      </w:r>
    </w:p>
    <w:p w14:paraId="4ADCBCBC" w14:textId="77777777" w:rsidR="00396759" w:rsidRPr="00C829E9" w:rsidRDefault="00B85789" w:rsidP="00C829E9">
      <w:pPr>
        <w:pStyle w:val="a4"/>
        <w:numPr>
          <w:ilvl w:val="2"/>
          <w:numId w:val="1"/>
        </w:numPr>
        <w:tabs>
          <w:tab w:val="left" w:pos="1520"/>
        </w:tabs>
        <w:ind w:right="106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Обязательным условием передачи имущества в залог является его принадлежность заемщику на праве собственности, отсутствие залога этого имущества третьим лицам и то, что закладываемое имущество не является предметом спора с третьими</w:t>
      </w:r>
      <w:r w:rsidRPr="00C829E9">
        <w:rPr>
          <w:spacing w:val="-9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лицами.</w:t>
      </w:r>
    </w:p>
    <w:p w14:paraId="11414879" w14:textId="77777777" w:rsidR="00396759" w:rsidRPr="00C829E9" w:rsidRDefault="00B85789" w:rsidP="00C829E9">
      <w:pPr>
        <w:pStyle w:val="a4"/>
        <w:numPr>
          <w:ilvl w:val="2"/>
          <w:numId w:val="1"/>
        </w:numPr>
        <w:tabs>
          <w:tab w:val="left" w:pos="1541"/>
        </w:tabs>
        <w:ind w:right="105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Заемщик согласен, что имущество, на которое в соответствии с Федеральным законом от 19.07.2007 г. № 196 «О ломбардах» обращено взыскание,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 в необходимых случаях предоставляет на опробование и клеймение государственным клеймом</w:t>
      </w:r>
      <w:r w:rsidRPr="00C829E9">
        <w:rPr>
          <w:spacing w:val="-10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Р</w:t>
      </w:r>
      <w:r w:rsidR="00270613" w:rsidRPr="00C829E9">
        <w:rPr>
          <w:sz w:val="24"/>
          <w:szCs w:val="24"/>
          <w:lang w:val="ru-RU"/>
        </w:rPr>
        <w:t xml:space="preserve">оссийской </w:t>
      </w:r>
      <w:r w:rsidRPr="00C829E9">
        <w:rPr>
          <w:sz w:val="24"/>
          <w:szCs w:val="24"/>
          <w:lang w:val="ru-RU"/>
        </w:rPr>
        <w:t>Ф</w:t>
      </w:r>
      <w:r w:rsidR="00270613" w:rsidRPr="00C829E9">
        <w:rPr>
          <w:sz w:val="24"/>
          <w:szCs w:val="24"/>
          <w:lang w:val="ru-RU"/>
        </w:rPr>
        <w:t>едерации</w:t>
      </w:r>
      <w:r w:rsidRPr="00C829E9">
        <w:rPr>
          <w:sz w:val="24"/>
          <w:szCs w:val="24"/>
          <w:lang w:val="ru-RU"/>
        </w:rPr>
        <w:t>.</w:t>
      </w:r>
    </w:p>
    <w:p w14:paraId="10860B13" w14:textId="21F57DB8" w:rsidR="0047383A" w:rsidRPr="009171BE" w:rsidRDefault="009D735B" w:rsidP="00825DEB">
      <w:pPr>
        <w:tabs>
          <w:tab w:val="left" w:pos="1097"/>
        </w:tabs>
        <w:ind w:left="142" w:right="105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3.</w:t>
      </w:r>
      <w:r w:rsidR="0047383A" w:rsidRPr="009D735B">
        <w:rPr>
          <w:sz w:val="24"/>
          <w:szCs w:val="24"/>
          <w:lang w:val="ru-RU"/>
        </w:rPr>
        <w:t>Ломбард не вправе изменять в одностороннем порядке предложенные заемщику индивидуальные условия договора потребительского кредита (займа)</w:t>
      </w:r>
      <w:r w:rsidR="009171BE">
        <w:rPr>
          <w:sz w:val="24"/>
          <w:szCs w:val="24"/>
          <w:lang w:val="ru-RU"/>
        </w:rPr>
        <w:t>.</w:t>
      </w:r>
    </w:p>
    <w:p w14:paraId="01638577" w14:textId="22669B34" w:rsidR="00396759" w:rsidRPr="009D735B" w:rsidRDefault="00B85789" w:rsidP="00825DEB">
      <w:pPr>
        <w:pStyle w:val="a4"/>
        <w:numPr>
          <w:ilvl w:val="0"/>
          <w:numId w:val="2"/>
        </w:numPr>
        <w:tabs>
          <w:tab w:val="left" w:pos="1086"/>
        </w:tabs>
        <w:ind w:left="142" w:right="104" w:firstLine="709"/>
        <w:rPr>
          <w:sz w:val="24"/>
          <w:szCs w:val="24"/>
          <w:lang w:val="ru-RU"/>
        </w:rPr>
      </w:pPr>
      <w:r w:rsidRPr="009D735B">
        <w:rPr>
          <w:sz w:val="24"/>
          <w:szCs w:val="24"/>
          <w:lang w:val="ru-RU"/>
        </w:rPr>
        <w:t xml:space="preserve">Предоставление займа и прием вещи в залог осуществляется при обращении заемщика в </w:t>
      </w:r>
      <w:r w:rsidR="00C829E9" w:rsidRPr="009D735B">
        <w:rPr>
          <w:sz w:val="24"/>
          <w:szCs w:val="24"/>
          <w:lang w:val="ru-RU"/>
        </w:rPr>
        <w:t>Л</w:t>
      </w:r>
      <w:r w:rsidRPr="009D735B">
        <w:rPr>
          <w:sz w:val="24"/>
          <w:szCs w:val="24"/>
          <w:lang w:val="ru-RU"/>
        </w:rPr>
        <w:t>омбард, после оформления в установленном законодательством Р</w:t>
      </w:r>
      <w:r w:rsidR="00C829E9" w:rsidRPr="009D735B">
        <w:rPr>
          <w:sz w:val="24"/>
          <w:szCs w:val="24"/>
          <w:lang w:val="ru-RU"/>
        </w:rPr>
        <w:t xml:space="preserve">оссийской </w:t>
      </w:r>
      <w:r w:rsidRPr="009D735B">
        <w:rPr>
          <w:sz w:val="24"/>
          <w:szCs w:val="24"/>
          <w:lang w:val="ru-RU"/>
        </w:rPr>
        <w:t>Ф</w:t>
      </w:r>
      <w:r w:rsidR="00C829E9" w:rsidRPr="009D735B">
        <w:rPr>
          <w:sz w:val="24"/>
          <w:szCs w:val="24"/>
          <w:lang w:val="ru-RU"/>
        </w:rPr>
        <w:t>едерации</w:t>
      </w:r>
      <w:r w:rsidRPr="009D735B">
        <w:rPr>
          <w:sz w:val="24"/>
          <w:szCs w:val="24"/>
          <w:lang w:val="ru-RU"/>
        </w:rPr>
        <w:t xml:space="preserve"> порядке</w:t>
      </w:r>
      <w:r w:rsidR="005F2EC4">
        <w:rPr>
          <w:sz w:val="24"/>
          <w:szCs w:val="24"/>
          <w:lang w:val="ru-RU"/>
        </w:rPr>
        <w:t xml:space="preserve"> </w:t>
      </w:r>
      <w:r w:rsidR="00F87205">
        <w:rPr>
          <w:sz w:val="24"/>
          <w:szCs w:val="24"/>
          <w:lang w:val="ru-RU"/>
        </w:rPr>
        <w:t>Залогового билета (</w:t>
      </w:r>
      <w:r w:rsidR="00A84B68" w:rsidRPr="009D735B">
        <w:rPr>
          <w:sz w:val="24"/>
          <w:szCs w:val="24"/>
          <w:lang w:val="ru-RU"/>
        </w:rPr>
        <w:t>Договора займа</w:t>
      </w:r>
      <w:r w:rsidR="00F87205">
        <w:rPr>
          <w:sz w:val="24"/>
          <w:szCs w:val="24"/>
          <w:lang w:val="ru-RU"/>
        </w:rPr>
        <w:t>)</w:t>
      </w:r>
      <w:r w:rsidR="00A84B68" w:rsidRPr="009D735B">
        <w:rPr>
          <w:sz w:val="24"/>
          <w:szCs w:val="24"/>
          <w:lang w:val="ru-RU"/>
        </w:rPr>
        <w:t>, в котором указаны индивидуальные условия</w:t>
      </w:r>
      <w:r w:rsidRPr="009D735B">
        <w:rPr>
          <w:sz w:val="24"/>
          <w:szCs w:val="24"/>
          <w:lang w:val="ru-RU"/>
        </w:rPr>
        <w:t>.</w:t>
      </w:r>
    </w:p>
    <w:p w14:paraId="6203C420" w14:textId="77777777" w:rsidR="00482444" w:rsidRDefault="00482444" w:rsidP="00825DEB">
      <w:pPr>
        <w:pStyle w:val="a4"/>
        <w:tabs>
          <w:tab w:val="left" w:pos="1086"/>
        </w:tabs>
        <w:ind w:left="142" w:right="104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4.1. Ломбард страхует в пользу заемщика за свой счет риск утраты и повреждения вещи, принятой в залог, на сумму, равную сумме ее оценки, на протяжении всего периода ее нахождения в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омбарде.</w:t>
      </w:r>
    </w:p>
    <w:p w14:paraId="4587EBAC" w14:textId="0650AF87" w:rsidR="003747AA" w:rsidRPr="009171BE" w:rsidRDefault="00306FB8" w:rsidP="00E12B92">
      <w:pPr>
        <w:tabs>
          <w:tab w:val="left" w:pos="1086"/>
        </w:tabs>
        <w:ind w:left="104" w:right="104" w:firstLine="605"/>
        <w:jc w:val="both"/>
        <w:rPr>
          <w:sz w:val="24"/>
          <w:szCs w:val="24"/>
          <w:lang w:val="ru-RU"/>
        </w:rPr>
      </w:pPr>
      <w:r w:rsidRPr="009171BE">
        <w:rPr>
          <w:sz w:val="24"/>
          <w:szCs w:val="24"/>
          <w:lang w:val="ru-RU"/>
        </w:rPr>
        <w:t xml:space="preserve"> </w:t>
      </w:r>
      <w:r w:rsidR="003747AA" w:rsidRPr="009171BE">
        <w:rPr>
          <w:sz w:val="24"/>
          <w:szCs w:val="24"/>
          <w:lang w:val="ru-RU"/>
        </w:rPr>
        <w:t xml:space="preserve">4.2. </w:t>
      </w:r>
      <w:r w:rsidR="00AF7836" w:rsidRPr="00AF7836">
        <w:rPr>
          <w:sz w:val="24"/>
          <w:szCs w:val="24"/>
          <w:lang w:val="ru-RU"/>
        </w:rPr>
        <w:t xml:space="preserve">Не допускается начисление процентов, неустойки (штрафа, пени), иных мер ответственности, а также платежей за оказываемые услуги (выполняемые работы, реализуемые товары) кредитором заемщику за отдельную плату после того, как сумма начисленных процентов, неустойки (штрафа, пени), иных мер ответственности, а также </w:t>
      </w:r>
      <w:r w:rsidR="00AF7836" w:rsidRPr="00AF7836">
        <w:rPr>
          <w:sz w:val="24"/>
          <w:szCs w:val="24"/>
          <w:lang w:val="ru-RU"/>
        </w:rPr>
        <w:lastRenderedPageBreak/>
        <w:t xml:space="preserve">платежей за оказываемые услуги (выполняемые работы, реализуемые товары) кредитором заемщику за отдельную плату достигнет 130 процентов от суммы предоставленного </w:t>
      </w:r>
      <w:proofErr w:type="spellStart"/>
      <w:r w:rsidR="00AF7836" w:rsidRPr="00AF7836">
        <w:rPr>
          <w:sz w:val="24"/>
          <w:szCs w:val="24"/>
          <w:lang w:val="ru-RU"/>
        </w:rPr>
        <w:t>потебительского</w:t>
      </w:r>
      <w:proofErr w:type="spellEnd"/>
      <w:r w:rsidR="00AF7836" w:rsidRPr="00AF7836">
        <w:rPr>
          <w:sz w:val="24"/>
          <w:szCs w:val="24"/>
          <w:lang w:val="ru-RU"/>
        </w:rPr>
        <w:t xml:space="preserve"> займа.</w:t>
      </w:r>
      <w:r w:rsidR="003747AA" w:rsidRPr="009171BE">
        <w:rPr>
          <w:sz w:val="24"/>
          <w:szCs w:val="24"/>
          <w:lang w:val="ru-RU"/>
        </w:rPr>
        <w:t xml:space="preserve"> В залоговом билете указывается при печати.</w:t>
      </w:r>
    </w:p>
    <w:p w14:paraId="0A6907F2" w14:textId="0EB7A8EE" w:rsidR="00396759" w:rsidRPr="00C829E9" w:rsidRDefault="007647EC" w:rsidP="00825DEB">
      <w:pPr>
        <w:pStyle w:val="a4"/>
        <w:numPr>
          <w:ilvl w:val="0"/>
          <w:numId w:val="2"/>
        </w:numPr>
        <w:tabs>
          <w:tab w:val="left" w:pos="1132"/>
          <w:tab w:val="left" w:pos="8713"/>
        </w:tabs>
        <w:spacing w:line="242" w:lineRule="auto"/>
        <w:ind w:left="142" w:right="0" w:firstLine="771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Вид предоставленного потребительского</w:t>
      </w:r>
      <w:r w:rsidR="00B85789" w:rsidRPr="00C829E9">
        <w:rPr>
          <w:spacing w:val="33"/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займа:</w:t>
      </w:r>
      <w:r w:rsidR="00B85789" w:rsidRPr="00C829E9">
        <w:rPr>
          <w:spacing w:val="53"/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краткосрочный</w:t>
      </w:r>
      <w:r w:rsid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заем</w:t>
      </w:r>
      <w:r w:rsidR="00B85789" w:rsidRPr="00C829E9">
        <w:rPr>
          <w:spacing w:val="55"/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под</w:t>
      </w:r>
      <w:r w:rsidR="00B85789" w:rsidRPr="00C829E9">
        <w:rPr>
          <w:w w:val="99"/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залог ювелирных и других бытовых изделий из драгоценных металлов и</w:t>
      </w:r>
      <w:r w:rsidR="00B85789" w:rsidRPr="00C829E9">
        <w:rPr>
          <w:spacing w:val="5"/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драгоценных</w:t>
      </w:r>
      <w:r w:rsidR="00C829E9">
        <w:rPr>
          <w:sz w:val="24"/>
          <w:szCs w:val="24"/>
          <w:lang w:val="ru-RU"/>
        </w:rPr>
        <w:t xml:space="preserve"> </w:t>
      </w:r>
      <w:r w:rsidR="00B85789" w:rsidRPr="00C829E9">
        <w:rPr>
          <w:sz w:val="24"/>
          <w:szCs w:val="24"/>
          <w:lang w:val="ru-RU"/>
        </w:rPr>
        <w:t>камней,</w:t>
      </w:r>
      <w:r w:rsidR="009D04A8">
        <w:rPr>
          <w:sz w:val="24"/>
          <w:szCs w:val="24"/>
          <w:lang w:val="ru-RU"/>
        </w:rPr>
        <w:t xml:space="preserve"> изделий из кожи и меха, часов</w:t>
      </w:r>
      <w:r w:rsidR="00F87205">
        <w:rPr>
          <w:sz w:val="24"/>
          <w:szCs w:val="24"/>
          <w:lang w:val="ru-RU"/>
        </w:rPr>
        <w:t>, авто</w:t>
      </w:r>
      <w:r w:rsidR="00B85789" w:rsidRPr="00C829E9">
        <w:rPr>
          <w:sz w:val="24"/>
          <w:szCs w:val="24"/>
          <w:lang w:val="ru-RU"/>
        </w:rPr>
        <w:t xml:space="preserve"> на срок не более одного года.</w:t>
      </w:r>
      <w:r w:rsidR="00B4425A">
        <w:rPr>
          <w:sz w:val="24"/>
          <w:szCs w:val="24"/>
          <w:lang w:val="ru-RU"/>
        </w:rPr>
        <w:t xml:space="preserve"> </w:t>
      </w:r>
    </w:p>
    <w:p w14:paraId="7A6275F3" w14:textId="0ABD51CE" w:rsidR="00396759" w:rsidRDefault="00B85789" w:rsidP="00825DEB">
      <w:pPr>
        <w:pStyle w:val="a4"/>
        <w:numPr>
          <w:ilvl w:val="0"/>
          <w:numId w:val="2"/>
        </w:numPr>
        <w:tabs>
          <w:tab w:val="left" w:pos="1170"/>
        </w:tabs>
        <w:spacing w:before="3"/>
        <w:ind w:left="142" w:right="106" w:firstLine="771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Сумма займа, который может быть предоставлен заемщику под залог, определяется Ломбардом в зависимости от вида и качества закладывае</w:t>
      </w:r>
      <w:r w:rsidR="00F87205">
        <w:rPr>
          <w:sz w:val="24"/>
          <w:szCs w:val="24"/>
          <w:lang w:val="ru-RU"/>
        </w:rPr>
        <w:t>мого</w:t>
      </w:r>
      <w:r w:rsidRPr="00C829E9">
        <w:rPr>
          <w:sz w:val="24"/>
          <w:szCs w:val="24"/>
          <w:lang w:val="ru-RU"/>
        </w:rPr>
        <w:t xml:space="preserve"> </w:t>
      </w:r>
      <w:r w:rsidR="00F87205">
        <w:rPr>
          <w:sz w:val="24"/>
          <w:szCs w:val="24"/>
          <w:lang w:val="ru-RU"/>
        </w:rPr>
        <w:t>имущества</w:t>
      </w:r>
      <w:r w:rsidRPr="00C829E9">
        <w:rPr>
          <w:sz w:val="24"/>
          <w:szCs w:val="24"/>
          <w:lang w:val="ru-RU"/>
        </w:rPr>
        <w:t>, от срока пользования займом, от того, выполнял ли заемщик свои обязательства по предыдущим договорам с Ломбардом, и от ожидаемой цены и сроков реализации вещи в случае ее не</w:t>
      </w:r>
      <w:r w:rsidRPr="00C829E9">
        <w:rPr>
          <w:spacing w:val="-13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востребования.</w:t>
      </w:r>
      <w:r w:rsidR="007647EC">
        <w:rPr>
          <w:sz w:val="24"/>
          <w:szCs w:val="24"/>
          <w:lang w:val="ru-RU"/>
        </w:rPr>
        <w:t xml:space="preserve">     </w:t>
      </w:r>
    </w:p>
    <w:p w14:paraId="2E53DD78" w14:textId="191BA9B0" w:rsidR="00E12B92" w:rsidRPr="009171BE" w:rsidRDefault="00E12B92" w:rsidP="00E12B92">
      <w:pPr>
        <w:pStyle w:val="a4"/>
        <w:tabs>
          <w:tab w:val="left" w:pos="1170"/>
        </w:tabs>
        <w:spacing w:before="3"/>
        <w:ind w:left="142" w:right="106"/>
        <w:rPr>
          <w:sz w:val="24"/>
          <w:szCs w:val="24"/>
          <w:lang w:val="ru-RU"/>
        </w:rPr>
      </w:pPr>
      <w:r w:rsidRPr="009171BE">
        <w:rPr>
          <w:sz w:val="24"/>
          <w:szCs w:val="24"/>
          <w:lang w:val="ru-RU"/>
        </w:rPr>
        <w:t xml:space="preserve">6.1. </w:t>
      </w:r>
      <w:bookmarkStart w:id="0" w:name="_Hlk16850995"/>
      <w:r w:rsidRPr="009171BE">
        <w:rPr>
          <w:sz w:val="24"/>
          <w:szCs w:val="24"/>
          <w:lang w:val="ru-RU"/>
        </w:rPr>
        <w:t>Оценка имущества осуществляется Ломбардом по соглашению с клиентом на основании рыночных цен на него и других факторов. Оценочная стоимость имущества указывается в</w:t>
      </w:r>
      <w:r w:rsidR="003A42CF" w:rsidRPr="009171BE">
        <w:rPr>
          <w:sz w:val="24"/>
          <w:szCs w:val="24"/>
          <w:lang w:val="ru-RU"/>
        </w:rPr>
        <w:t xml:space="preserve"> </w:t>
      </w:r>
      <w:r w:rsidR="00F87205">
        <w:rPr>
          <w:sz w:val="24"/>
          <w:szCs w:val="24"/>
          <w:lang w:val="ru-RU"/>
        </w:rPr>
        <w:t>Залоговом билете (</w:t>
      </w:r>
      <w:r w:rsidR="003A42CF" w:rsidRPr="009171BE">
        <w:rPr>
          <w:sz w:val="24"/>
          <w:szCs w:val="24"/>
          <w:lang w:val="ru-RU"/>
        </w:rPr>
        <w:t>Договоре займа</w:t>
      </w:r>
      <w:r w:rsidR="00F87205">
        <w:rPr>
          <w:sz w:val="24"/>
          <w:szCs w:val="24"/>
          <w:lang w:val="ru-RU"/>
        </w:rPr>
        <w:t>)</w:t>
      </w:r>
      <w:r w:rsidRPr="009171BE">
        <w:rPr>
          <w:sz w:val="24"/>
          <w:szCs w:val="24"/>
          <w:lang w:val="ru-RU"/>
        </w:rPr>
        <w:t>.</w:t>
      </w:r>
    </w:p>
    <w:p w14:paraId="6264178A" w14:textId="6D9124E7" w:rsidR="00E12B92" w:rsidRPr="009171BE" w:rsidRDefault="00E12B92" w:rsidP="00825DEB">
      <w:pPr>
        <w:tabs>
          <w:tab w:val="left" w:pos="1170"/>
        </w:tabs>
        <w:spacing w:before="3"/>
        <w:ind w:left="142" w:right="106" w:firstLine="709"/>
        <w:jc w:val="both"/>
        <w:rPr>
          <w:sz w:val="24"/>
          <w:szCs w:val="24"/>
          <w:lang w:val="ru-RU"/>
        </w:rPr>
      </w:pPr>
      <w:r w:rsidRPr="009171BE">
        <w:rPr>
          <w:sz w:val="24"/>
          <w:szCs w:val="24"/>
          <w:lang w:val="ru-RU"/>
        </w:rPr>
        <w:t>6.2. Размер выдаваемого кредита, порядок и сроки его выдачи и возврата, его оплата определяются Ломбардом по соглашению с клиентом и указываются в</w:t>
      </w:r>
      <w:r w:rsidR="009D04A8" w:rsidRPr="009171BE">
        <w:rPr>
          <w:sz w:val="24"/>
          <w:szCs w:val="24"/>
          <w:lang w:val="ru-RU"/>
        </w:rPr>
        <w:t xml:space="preserve"> индивидуальных условиях </w:t>
      </w:r>
      <w:r w:rsidR="00F87205">
        <w:rPr>
          <w:sz w:val="24"/>
          <w:szCs w:val="24"/>
          <w:lang w:val="ru-RU"/>
        </w:rPr>
        <w:t>Залогового билета (Д</w:t>
      </w:r>
      <w:r w:rsidR="009D04A8" w:rsidRPr="009171BE">
        <w:rPr>
          <w:sz w:val="24"/>
          <w:szCs w:val="24"/>
          <w:lang w:val="ru-RU"/>
        </w:rPr>
        <w:t>оговора займа</w:t>
      </w:r>
      <w:r w:rsidR="00F87205">
        <w:rPr>
          <w:sz w:val="24"/>
          <w:szCs w:val="24"/>
          <w:lang w:val="ru-RU"/>
        </w:rPr>
        <w:t>)</w:t>
      </w:r>
      <w:r w:rsidRPr="009171BE">
        <w:rPr>
          <w:sz w:val="24"/>
          <w:szCs w:val="24"/>
          <w:lang w:val="ru-RU"/>
        </w:rPr>
        <w:t>.</w:t>
      </w:r>
    </w:p>
    <w:bookmarkEnd w:id="0"/>
    <w:p w14:paraId="34E7E5E5" w14:textId="77777777" w:rsidR="00396759" w:rsidRPr="00C829E9" w:rsidRDefault="00B85789" w:rsidP="00825DEB">
      <w:pPr>
        <w:pStyle w:val="a3"/>
        <w:ind w:left="142" w:right="108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6.</w:t>
      </w:r>
      <w:r w:rsidR="00E12B92">
        <w:rPr>
          <w:sz w:val="24"/>
          <w:szCs w:val="24"/>
          <w:lang w:val="ru-RU"/>
        </w:rPr>
        <w:t>3</w:t>
      </w:r>
      <w:r w:rsidRPr="00C829E9">
        <w:rPr>
          <w:sz w:val="24"/>
          <w:szCs w:val="24"/>
          <w:lang w:val="ru-RU"/>
        </w:rPr>
        <w:t xml:space="preserve">. </w:t>
      </w:r>
      <w:r w:rsidR="00B26695" w:rsidRPr="00C829E9">
        <w:rPr>
          <w:sz w:val="24"/>
          <w:szCs w:val="24"/>
          <w:lang w:val="ru-RU"/>
        </w:rPr>
        <w:t>С</w:t>
      </w:r>
      <w:r w:rsidRPr="00C829E9">
        <w:rPr>
          <w:sz w:val="24"/>
          <w:szCs w:val="24"/>
          <w:lang w:val="ru-RU"/>
        </w:rPr>
        <w:t>умма выданного займа с процентами за срок пользования займом, установленный договором,</w:t>
      </w:r>
      <w:r w:rsidR="00B26695" w:rsidRPr="00C829E9">
        <w:rPr>
          <w:sz w:val="24"/>
          <w:szCs w:val="24"/>
          <w:lang w:val="ru-RU"/>
        </w:rPr>
        <w:t xml:space="preserve"> в соответствии с п. 2 ст. 358 Гражданского кодекса Р</w:t>
      </w:r>
      <w:r w:rsidR="00270613" w:rsidRPr="00C829E9">
        <w:rPr>
          <w:sz w:val="24"/>
          <w:szCs w:val="24"/>
          <w:lang w:val="ru-RU"/>
        </w:rPr>
        <w:t xml:space="preserve">оссийской </w:t>
      </w:r>
      <w:r w:rsidR="00B26695" w:rsidRPr="00C829E9">
        <w:rPr>
          <w:sz w:val="24"/>
          <w:szCs w:val="24"/>
          <w:lang w:val="ru-RU"/>
        </w:rPr>
        <w:t>Ф</w:t>
      </w:r>
      <w:r w:rsidR="00270613" w:rsidRPr="00C829E9">
        <w:rPr>
          <w:sz w:val="24"/>
          <w:szCs w:val="24"/>
          <w:lang w:val="ru-RU"/>
        </w:rPr>
        <w:t>едерации</w:t>
      </w:r>
      <w:r w:rsidRPr="00C829E9">
        <w:rPr>
          <w:sz w:val="24"/>
          <w:szCs w:val="24"/>
          <w:lang w:val="ru-RU"/>
        </w:rPr>
        <w:t xml:space="preserve"> не может превышать сумму оценки предмета залога, установленную в соответствии со ст. 5 Федерального закона «О ломбардах».</w:t>
      </w:r>
    </w:p>
    <w:p w14:paraId="3F6B5716" w14:textId="5FC553F6" w:rsidR="003747AA" w:rsidRPr="009171BE" w:rsidRDefault="003747AA" w:rsidP="009D735B">
      <w:pPr>
        <w:pStyle w:val="a4"/>
        <w:numPr>
          <w:ilvl w:val="0"/>
          <w:numId w:val="2"/>
        </w:numPr>
        <w:tabs>
          <w:tab w:val="left" w:pos="1081"/>
        </w:tabs>
        <w:ind w:right="108" w:firstLine="709"/>
        <w:rPr>
          <w:sz w:val="24"/>
          <w:szCs w:val="24"/>
          <w:lang w:val="ru-RU"/>
        </w:rPr>
      </w:pPr>
      <w:r w:rsidRPr="009171BE">
        <w:rPr>
          <w:sz w:val="24"/>
          <w:szCs w:val="24"/>
          <w:lang w:val="ru-RU"/>
        </w:rPr>
        <w:t>Срок пользования займом устанавливается 30</w:t>
      </w:r>
      <w:r w:rsidR="00711D79">
        <w:rPr>
          <w:sz w:val="24"/>
          <w:szCs w:val="24"/>
          <w:lang w:val="ru-RU"/>
        </w:rPr>
        <w:t xml:space="preserve"> </w:t>
      </w:r>
      <w:r w:rsidRPr="009171BE">
        <w:rPr>
          <w:sz w:val="24"/>
          <w:szCs w:val="24"/>
          <w:lang w:val="ru-RU"/>
        </w:rPr>
        <w:t xml:space="preserve">дней.  День получения займа (день залога имущества) и день погашения обязательств заемщика (день выкупа) </w:t>
      </w:r>
      <w:r w:rsidR="007647EC" w:rsidRPr="009171BE">
        <w:rPr>
          <w:sz w:val="24"/>
          <w:szCs w:val="24"/>
          <w:lang w:val="ru-RU"/>
        </w:rPr>
        <w:t>считаются днями</w:t>
      </w:r>
      <w:r w:rsidRPr="009171BE">
        <w:rPr>
          <w:sz w:val="24"/>
          <w:szCs w:val="24"/>
          <w:lang w:val="ru-RU"/>
        </w:rPr>
        <w:t xml:space="preserve"> пользования</w:t>
      </w:r>
      <w:r w:rsidRPr="009171BE">
        <w:rPr>
          <w:spacing w:val="-21"/>
          <w:sz w:val="24"/>
          <w:szCs w:val="24"/>
          <w:lang w:val="ru-RU"/>
        </w:rPr>
        <w:t xml:space="preserve"> </w:t>
      </w:r>
      <w:r w:rsidRPr="009171BE">
        <w:rPr>
          <w:sz w:val="24"/>
          <w:szCs w:val="24"/>
          <w:lang w:val="ru-RU"/>
        </w:rPr>
        <w:t>займом. Проценты начисляются со дня, следующего за днем получения займа.</w:t>
      </w:r>
    </w:p>
    <w:p w14:paraId="13F8B91E" w14:textId="410D6EEF" w:rsidR="00B30D5F" w:rsidRDefault="00B85789" w:rsidP="00825DEB">
      <w:pPr>
        <w:pStyle w:val="a3"/>
        <w:ind w:left="284" w:right="108" w:firstLine="52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Льготный срок, в течение которого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 xml:space="preserve">омбард не вправе реализовывать предмет залога </w:t>
      </w:r>
      <w:r w:rsidR="00C829E9">
        <w:rPr>
          <w:sz w:val="24"/>
          <w:szCs w:val="24"/>
          <w:lang w:val="ru-RU"/>
        </w:rPr>
        <w:t>–</w:t>
      </w:r>
      <w:r w:rsidRPr="00C829E9">
        <w:rPr>
          <w:sz w:val="24"/>
          <w:szCs w:val="24"/>
          <w:lang w:val="ru-RU"/>
        </w:rPr>
        <w:t xml:space="preserve"> 1</w:t>
      </w:r>
      <w:r w:rsidR="00C829E9">
        <w:rPr>
          <w:sz w:val="24"/>
          <w:szCs w:val="24"/>
          <w:lang w:val="ru-RU"/>
        </w:rPr>
        <w:t xml:space="preserve"> (один)</w:t>
      </w:r>
      <w:r w:rsidRPr="00C829E9">
        <w:rPr>
          <w:sz w:val="24"/>
          <w:szCs w:val="24"/>
          <w:lang w:val="ru-RU"/>
        </w:rPr>
        <w:t xml:space="preserve"> месяц после истечения </w:t>
      </w:r>
      <w:r w:rsidR="007647EC" w:rsidRPr="00C829E9">
        <w:rPr>
          <w:sz w:val="24"/>
          <w:szCs w:val="24"/>
          <w:lang w:val="ru-RU"/>
        </w:rPr>
        <w:t>установленной даты возврата займа,</w:t>
      </w:r>
      <w:r w:rsidRPr="00C829E9">
        <w:rPr>
          <w:sz w:val="24"/>
          <w:szCs w:val="24"/>
          <w:lang w:val="ru-RU"/>
        </w:rPr>
        <w:t xml:space="preserve"> указанной </w:t>
      </w:r>
      <w:r w:rsidR="009D04A8">
        <w:rPr>
          <w:sz w:val="24"/>
          <w:szCs w:val="24"/>
          <w:lang w:val="ru-RU"/>
        </w:rPr>
        <w:t xml:space="preserve">в </w:t>
      </w:r>
      <w:r w:rsidR="00F87205">
        <w:rPr>
          <w:sz w:val="24"/>
          <w:szCs w:val="24"/>
          <w:lang w:val="ru-RU"/>
        </w:rPr>
        <w:t>Залоговом билете (Д</w:t>
      </w:r>
      <w:r w:rsidR="009D04A8">
        <w:rPr>
          <w:sz w:val="24"/>
          <w:szCs w:val="24"/>
          <w:lang w:val="ru-RU"/>
        </w:rPr>
        <w:t>оговоре займа</w:t>
      </w:r>
      <w:r w:rsidR="00F87205">
        <w:rPr>
          <w:sz w:val="24"/>
          <w:szCs w:val="24"/>
          <w:lang w:val="ru-RU"/>
        </w:rPr>
        <w:t>)</w:t>
      </w:r>
      <w:r w:rsidRPr="00C829E9">
        <w:rPr>
          <w:sz w:val="24"/>
          <w:szCs w:val="24"/>
          <w:lang w:val="ru-RU"/>
        </w:rPr>
        <w:t>.</w:t>
      </w:r>
    </w:p>
    <w:p w14:paraId="47E26A5F" w14:textId="33466C54" w:rsidR="00BE32A8" w:rsidRPr="009171BE" w:rsidRDefault="00BE32A8" w:rsidP="00825DEB">
      <w:pPr>
        <w:pStyle w:val="a3"/>
        <w:ind w:left="284" w:right="108" w:firstLine="529"/>
        <w:rPr>
          <w:sz w:val="24"/>
          <w:szCs w:val="24"/>
          <w:lang w:val="ru-RU"/>
        </w:rPr>
      </w:pPr>
      <w:bookmarkStart w:id="1" w:name="_Hlk8817261"/>
      <w:r w:rsidRPr="009171BE">
        <w:rPr>
          <w:sz w:val="24"/>
          <w:szCs w:val="24"/>
          <w:lang w:val="ru-RU"/>
        </w:rPr>
        <w:t>По просьбе заемщика срок займа продлевается на тот же срок при условии уплаты заемщиком начисленных на дату обращения процентов (</w:t>
      </w:r>
      <w:r w:rsidR="009D04A8" w:rsidRPr="009171BE">
        <w:rPr>
          <w:sz w:val="24"/>
          <w:szCs w:val="24"/>
          <w:lang w:val="ru-RU"/>
        </w:rPr>
        <w:t xml:space="preserve">пролонгация срока договора займа или </w:t>
      </w:r>
      <w:r w:rsidRPr="009171BE">
        <w:rPr>
          <w:sz w:val="24"/>
          <w:szCs w:val="24"/>
          <w:lang w:val="ru-RU"/>
        </w:rPr>
        <w:t>перезалог)</w:t>
      </w:r>
      <w:r w:rsidR="00274086" w:rsidRPr="009171BE">
        <w:rPr>
          <w:sz w:val="24"/>
          <w:szCs w:val="24"/>
          <w:lang w:val="ru-RU"/>
        </w:rPr>
        <w:t>. Новый срок возврата займа и уплата процентов за его пользование указывается в новом залоговом билете,</w:t>
      </w:r>
      <w:r w:rsidR="008C1C29">
        <w:rPr>
          <w:sz w:val="24"/>
          <w:szCs w:val="24"/>
          <w:lang w:val="ru-RU"/>
        </w:rPr>
        <w:t xml:space="preserve"> </w:t>
      </w:r>
      <w:r w:rsidR="00274086" w:rsidRPr="009171BE">
        <w:rPr>
          <w:sz w:val="24"/>
          <w:szCs w:val="24"/>
          <w:lang w:val="ru-RU"/>
        </w:rPr>
        <w:t xml:space="preserve">предоставляемом займодавцем заемщику при </w:t>
      </w:r>
      <w:r w:rsidR="00F87205">
        <w:rPr>
          <w:sz w:val="24"/>
          <w:szCs w:val="24"/>
          <w:lang w:val="ru-RU"/>
        </w:rPr>
        <w:t>продлении</w:t>
      </w:r>
      <w:r w:rsidR="00274086" w:rsidRPr="009171BE">
        <w:rPr>
          <w:sz w:val="24"/>
          <w:szCs w:val="24"/>
          <w:lang w:val="ru-RU"/>
        </w:rPr>
        <w:t>.</w:t>
      </w:r>
    </w:p>
    <w:bookmarkEnd w:id="1"/>
    <w:p w14:paraId="54179A5F" w14:textId="77777777" w:rsidR="00396759" w:rsidRPr="00C829E9" w:rsidRDefault="00B85789" w:rsidP="009D735B">
      <w:pPr>
        <w:pStyle w:val="a4"/>
        <w:numPr>
          <w:ilvl w:val="0"/>
          <w:numId w:val="2"/>
        </w:numPr>
        <w:tabs>
          <w:tab w:val="left" w:pos="1074"/>
        </w:tabs>
        <w:spacing w:line="297" w:lineRule="exact"/>
        <w:ind w:left="1073" w:right="0" w:hanging="222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Займы выдаются в рублях</w:t>
      </w:r>
      <w:r w:rsidRPr="00C829E9">
        <w:rPr>
          <w:spacing w:val="-10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Р</w:t>
      </w:r>
      <w:r w:rsidR="00270613" w:rsidRPr="00C829E9">
        <w:rPr>
          <w:sz w:val="24"/>
          <w:szCs w:val="24"/>
          <w:lang w:val="ru-RU"/>
        </w:rPr>
        <w:t xml:space="preserve">оссийской </w:t>
      </w:r>
      <w:r w:rsidRPr="00C829E9">
        <w:rPr>
          <w:sz w:val="24"/>
          <w:szCs w:val="24"/>
          <w:lang w:val="ru-RU"/>
        </w:rPr>
        <w:t>Ф</w:t>
      </w:r>
      <w:r w:rsidR="00270613" w:rsidRPr="00C829E9">
        <w:rPr>
          <w:sz w:val="24"/>
          <w:szCs w:val="24"/>
          <w:lang w:val="ru-RU"/>
        </w:rPr>
        <w:t>едерации</w:t>
      </w:r>
      <w:r w:rsidRPr="00C829E9">
        <w:rPr>
          <w:sz w:val="24"/>
          <w:szCs w:val="24"/>
          <w:lang w:val="ru-RU"/>
        </w:rPr>
        <w:t>.</w:t>
      </w:r>
    </w:p>
    <w:p w14:paraId="288A22E1" w14:textId="77777777" w:rsidR="00396759" w:rsidRPr="00C829E9" w:rsidRDefault="00B85789" w:rsidP="009D735B">
      <w:pPr>
        <w:pStyle w:val="a4"/>
        <w:numPr>
          <w:ilvl w:val="0"/>
          <w:numId w:val="2"/>
        </w:numPr>
        <w:tabs>
          <w:tab w:val="left" w:pos="1221"/>
        </w:tabs>
        <w:ind w:right="108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Займы предоставляются путем выдачи наличных денежных средств. Возможно перечисление суммы займа на расчетный счет заемщика по письменному заявлению</w:t>
      </w:r>
      <w:r w:rsidRPr="00C829E9">
        <w:rPr>
          <w:spacing w:val="-8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последнего.</w:t>
      </w:r>
    </w:p>
    <w:p w14:paraId="5668C896" w14:textId="1231D049" w:rsidR="006C1DBB" w:rsidRPr="009171BE" w:rsidRDefault="006C1DBB" w:rsidP="009D735B">
      <w:pPr>
        <w:pStyle w:val="a4"/>
        <w:numPr>
          <w:ilvl w:val="0"/>
          <w:numId w:val="2"/>
        </w:numPr>
        <w:tabs>
          <w:tab w:val="left" w:pos="1339"/>
        </w:tabs>
        <w:spacing w:line="242" w:lineRule="auto"/>
        <w:ind w:right="106" w:firstLine="709"/>
        <w:rPr>
          <w:sz w:val="24"/>
          <w:szCs w:val="24"/>
          <w:lang w:val="ru-RU"/>
        </w:rPr>
      </w:pPr>
      <w:r w:rsidRPr="009171BE">
        <w:rPr>
          <w:sz w:val="24"/>
          <w:szCs w:val="24"/>
          <w:lang w:val="ru-RU"/>
        </w:rPr>
        <w:t>Процентная ставка указывается в процентах годовых, на первом листе договора потребительского кредита</w:t>
      </w:r>
      <w:r w:rsidR="003747AA" w:rsidRPr="009171BE">
        <w:rPr>
          <w:sz w:val="24"/>
          <w:szCs w:val="24"/>
          <w:lang w:val="ru-RU"/>
        </w:rPr>
        <w:t>, которая не превышает предельное значение полной стоимости потребитель</w:t>
      </w:r>
      <w:r w:rsidR="003A6101" w:rsidRPr="009171BE">
        <w:rPr>
          <w:sz w:val="24"/>
          <w:szCs w:val="24"/>
          <w:lang w:val="ru-RU"/>
        </w:rPr>
        <w:t>ских</w:t>
      </w:r>
      <w:r w:rsidR="003747AA" w:rsidRPr="009171BE">
        <w:rPr>
          <w:sz w:val="24"/>
          <w:szCs w:val="24"/>
          <w:lang w:val="ru-RU"/>
        </w:rPr>
        <w:t xml:space="preserve"> кредитов устанавливаемой Банком России</w:t>
      </w:r>
      <w:r w:rsidR="008069E9" w:rsidRPr="009171BE">
        <w:rPr>
          <w:sz w:val="24"/>
          <w:szCs w:val="24"/>
          <w:lang w:val="ru-RU"/>
        </w:rPr>
        <w:t xml:space="preserve"> и является переменной процентной ставкой, устанавливаемой Ломбардом</w:t>
      </w:r>
      <w:r w:rsidRPr="009171BE">
        <w:rPr>
          <w:sz w:val="24"/>
          <w:szCs w:val="24"/>
          <w:lang w:val="ru-RU"/>
        </w:rPr>
        <w:t>.</w:t>
      </w:r>
    </w:p>
    <w:p w14:paraId="0CE3FAD6" w14:textId="6AC8AB74" w:rsidR="006C1DBB" w:rsidRDefault="006C1DBB" w:rsidP="00825DEB">
      <w:pPr>
        <w:pStyle w:val="a4"/>
        <w:tabs>
          <w:tab w:val="left" w:pos="1339"/>
        </w:tabs>
        <w:spacing w:line="242" w:lineRule="auto"/>
        <w:ind w:left="284" w:right="106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Конкретные процентные ставки по каждому займу указываются в индивидуальных условиях </w:t>
      </w:r>
      <w:r w:rsidR="008C1C29">
        <w:rPr>
          <w:sz w:val="24"/>
          <w:szCs w:val="24"/>
          <w:lang w:val="ru-RU"/>
        </w:rPr>
        <w:t>Залогового билета (Договора займа)</w:t>
      </w:r>
      <w:r w:rsidRPr="00C829E9">
        <w:rPr>
          <w:sz w:val="24"/>
          <w:szCs w:val="24"/>
          <w:lang w:val="ru-RU"/>
        </w:rPr>
        <w:t>..</w:t>
      </w:r>
    </w:p>
    <w:p w14:paraId="165B0992" w14:textId="0F49C247" w:rsidR="008069E9" w:rsidRDefault="008069E9" w:rsidP="00825DEB">
      <w:pPr>
        <w:pStyle w:val="a4"/>
        <w:tabs>
          <w:tab w:val="left" w:pos="1339"/>
        </w:tabs>
        <w:spacing w:line="242" w:lineRule="auto"/>
        <w:ind w:left="284"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случае, если Заемщик не согласен с данными условиями, процентная ставка по решению Ломбарда может быть снижена на 1-3%</w:t>
      </w:r>
      <w:r w:rsidR="00DD7FBF">
        <w:rPr>
          <w:sz w:val="24"/>
          <w:szCs w:val="24"/>
          <w:lang w:val="ru-RU"/>
        </w:rPr>
        <w:t xml:space="preserve"> по согласованию с Заемщиком</w:t>
      </w:r>
      <w:r>
        <w:rPr>
          <w:sz w:val="24"/>
          <w:szCs w:val="24"/>
          <w:lang w:val="ru-RU"/>
        </w:rPr>
        <w:t>.</w:t>
      </w:r>
    </w:p>
    <w:p w14:paraId="0538D129" w14:textId="72F3BE1E" w:rsidR="008069E9" w:rsidRPr="00C829E9" w:rsidRDefault="00C9765A" w:rsidP="00825DEB">
      <w:pPr>
        <w:pStyle w:val="a4"/>
        <w:tabs>
          <w:tab w:val="left" w:pos="1339"/>
        </w:tabs>
        <w:spacing w:line="242" w:lineRule="auto"/>
        <w:ind w:left="284"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 в случае, если имущество заемщика находится в неудовлетворительном состоянии по техническим или иным причинам, процентная ставка по решению Ломбарда может быть увеличена на 1-2%</w:t>
      </w:r>
      <w:r w:rsidR="00DD7FBF">
        <w:rPr>
          <w:sz w:val="24"/>
          <w:szCs w:val="24"/>
          <w:lang w:val="ru-RU"/>
        </w:rPr>
        <w:t xml:space="preserve"> по согласованию с Заемщиком</w:t>
      </w:r>
      <w:r>
        <w:rPr>
          <w:sz w:val="24"/>
          <w:szCs w:val="24"/>
          <w:lang w:val="ru-RU"/>
        </w:rPr>
        <w:t>.</w:t>
      </w:r>
    </w:p>
    <w:p w14:paraId="211A9D24" w14:textId="77777777" w:rsidR="00396759" w:rsidRPr="00C829E9" w:rsidRDefault="00B85789" w:rsidP="009D735B">
      <w:pPr>
        <w:pStyle w:val="a4"/>
        <w:numPr>
          <w:ilvl w:val="0"/>
          <w:numId w:val="2"/>
        </w:numPr>
        <w:tabs>
          <w:tab w:val="left" w:pos="1339"/>
        </w:tabs>
        <w:spacing w:line="242" w:lineRule="auto"/>
        <w:ind w:right="106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Иные платежи заемщика (кроме процентов) по договору займа не предусмотрены.</w:t>
      </w:r>
    </w:p>
    <w:p w14:paraId="150B26CD" w14:textId="3FCFBA69" w:rsidR="00396759" w:rsidRPr="008C1C29" w:rsidRDefault="00B85789" w:rsidP="009D735B">
      <w:pPr>
        <w:pStyle w:val="a4"/>
        <w:numPr>
          <w:ilvl w:val="0"/>
          <w:numId w:val="2"/>
        </w:numPr>
        <w:tabs>
          <w:tab w:val="left" w:pos="1308"/>
        </w:tabs>
        <w:ind w:right="106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Возврат потребительского займа с процентами осуществляется одним платежом. </w:t>
      </w:r>
      <w:r w:rsidR="008069E9" w:rsidRPr="00C829E9">
        <w:rPr>
          <w:sz w:val="24"/>
          <w:szCs w:val="24"/>
          <w:lang w:val="ru-RU"/>
        </w:rPr>
        <w:t>Возможно</w:t>
      </w:r>
      <w:r w:rsidRPr="00C829E9">
        <w:rPr>
          <w:sz w:val="24"/>
          <w:szCs w:val="24"/>
          <w:lang w:val="ru-RU"/>
        </w:rPr>
        <w:t xml:space="preserve"> досрочное погашение займа и/или процентов в любое время до реализации невостребованного имущества. </w:t>
      </w:r>
      <w:r w:rsidRPr="008C1C29">
        <w:rPr>
          <w:sz w:val="24"/>
          <w:szCs w:val="24"/>
          <w:lang w:val="ru-RU"/>
        </w:rPr>
        <w:t>В этом</w:t>
      </w:r>
      <w:r w:rsidR="00AB4359">
        <w:rPr>
          <w:sz w:val="24"/>
          <w:szCs w:val="24"/>
          <w:lang w:val="ru-RU"/>
        </w:rPr>
        <w:t xml:space="preserve"> </w:t>
      </w:r>
      <w:r w:rsidRPr="008C1C29">
        <w:rPr>
          <w:sz w:val="24"/>
          <w:szCs w:val="24"/>
          <w:lang w:val="ru-RU"/>
        </w:rPr>
        <w:t>случае срок возврата займа</w:t>
      </w:r>
      <w:r w:rsidRPr="008C1C29">
        <w:rPr>
          <w:spacing w:val="-9"/>
          <w:sz w:val="24"/>
          <w:szCs w:val="24"/>
          <w:lang w:val="ru-RU"/>
        </w:rPr>
        <w:t xml:space="preserve"> </w:t>
      </w:r>
      <w:r w:rsidRPr="008C1C29">
        <w:rPr>
          <w:sz w:val="24"/>
          <w:szCs w:val="24"/>
          <w:lang w:val="ru-RU"/>
        </w:rPr>
        <w:t>продлевается.</w:t>
      </w:r>
    </w:p>
    <w:p w14:paraId="67DC4D34" w14:textId="77777777" w:rsidR="00396759" w:rsidRPr="00C829E9" w:rsidRDefault="00B85789" w:rsidP="009D735B">
      <w:pPr>
        <w:pStyle w:val="a4"/>
        <w:numPr>
          <w:ilvl w:val="0"/>
          <w:numId w:val="2"/>
        </w:numPr>
        <w:tabs>
          <w:tab w:val="left" w:pos="1244"/>
        </w:tabs>
        <w:spacing w:before="3"/>
        <w:ind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Заемщик имеет право отказаться от получения займа в любой момент до момента получения денежных средств по договору</w:t>
      </w:r>
      <w:r w:rsidRPr="00C829E9">
        <w:rPr>
          <w:spacing w:val="-19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займа.</w:t>
      </w:r>
    </w:p>
    <w:p w14:paraId="098AAFB7" w14:textId="6E853EBD" w:rsidR="00396759" w:rsidRPr="00C829E9" w:rsidRDefault="00B85789" w:rsidP="00825DEB">
      <w:pPr>
        <w:pStyle w:val="a3"/>
        <w:ind w:left="284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lastRenderedPageBreak/>
        <w:t>Заём с процентами возвращается путем внесения нал</w:t>
      </w:r>
      <w:r w:rsidR="003B0989" w:rsidRPr="00C829E9">
        <w:rPr>
          <w:sz w:val="24"/>
          <w:szCs w:val="24"/>
          <w:lang w:val="ru-RU"/>
        </w:rPr>
        <w:t>ичных денежных средств в кассу Л</w:t>
      </w:r>
      <w:r w:rsidRPr="00C829E9">
        <w:rPr>
          <w:sz w:val="24"/>
          <w:szCs w:val="24"/>
          <w:lang w:val="ru-RU"/>
        </w:rPr>
        <w:t>омбарда (по месту получения займа)</w:t>
      </w:r>
      <w:r w:rsidR="003B0989" w:rsidRPr="00C829E9">
        <w:rPr>
          <w:sz w:val="24"/>
          <w:szCs w:val="24"/>
          <w:lang w:val="ru-RU"/>
        </w:rPr>
        <w:t>.</w:t>
      </w:r>
      <w:r w:rsidRPr="00C829E9">
        <w:rPr>
          <w:sz w:val="24"/>
          <w:szCs w:val="24"/>
          <w:lang w:val="ru-RU"/>
        </w:rPr>
        <w:t xml:space="preserve"> Указанный способ является бесплатным.</w:t>
      </w:r>
      <w:r w:rsidR="00C829E9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 xml:space="preserve">По согласованию между заемщиком и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 xml:space="preserve">омбардом возможен возврат путем перечисления денежных средств на расчетный счет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омбарда.</w:t>
      </w:r>
      <w:r w:rsidR="003B0989" w:rsidRPr="00C829E9">
        <w:rPr>
          <w:sz w:val="24"/>
          <w:szCs w:val="24"/>
          <w:lang w:val="ru-RU"/>
        </w:rPr>
        <w:t xml:space="preserve"> </w:t>
      </w:r>
      <w:r w:rsidR="00172DFF" w:rsidRPr="00C829E9">
        <w:rPr>
          <w:sz w:val="24"/>
          <w:szCs w:val="24"/>
          <w:lang w:val="ru-RU"/>
        </w:rPr>
        <w:t>При этом обязательства Заемщика перед Ломбардом по оплате считаются исполненными в размере внесенных денежных средств с момента внесения наличных денежных средств</w:t>
      </w:r>
      <w:r w:rsidR="00825DEB">
        <w:rPr>
          <w:sz w:val="24"/>
          <w:szCs w:val="24"/>
          <w:lang w:val="ru-RU"/>
        </w:rPr>
        <w:t xml:space="preserve"> в</w:t>
      </w:r>
      <w:r w:rsidR="00172DFF" w:rsidRPr="00C829E9">
        <w:rPr>
          <w:sz w:val="24"/>
          <w:szCs w:val="24"/>
          <w:lang w:val="ru-RU"/>
        </w:rPr>
        <w:t xml:space="preserve"> соответствующую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Р</w:t>
      </w:r>
      <w:r w:rsidR="00270613" w:rsidRPr="00C829E9">
        <w:rPr>
          <w:sz w:val="24"/>
          <w:szCs w:val="24"/>
          <w:lang w:val="ru-RU"/>
        </w:rPr>
        <w:t xml:space="preserve">оссийской </w:t>
      </w:r>
      <w:r w:rsidR="00172DFF" w:rsidRPr="00C829E9">
        <w:rPr>
          <w:sz w:val="24"/>
          <w:szCs w:val="24"/>
          <w:lang w:val="ru-RU"/>
        </w:rPr>
        <w:t>Ф</w:t>
      </w:r>
      <w:r w:rsidR="00270613" w:rsidRPr="00C829E9">
        <w:rPr>
          <w:sz w:val="24"/>
          <w:szCs w:val="24"/>
          <w:lang w:val="ru-RU"/>
        </w:rPr>
        <w:t>едерации</w:t>
      </w:r>
      <w:r w:rsidR="00172DFF" w:rsidRPr="00C829E9">
        <w:rPr>
          <w:sz w:val="24"/>
          <w:szCs w:val="24"/>
          <w:lang w:val="ru-RU"/>
        </w:rPr>
        <w:t>.</w:t>
      </w:r>
    </w:p>
    <w:p w14:paraId="2883C192" w14:textId="77777777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96"/>
        </w:tabs>
        <w:ind w:left="284" w:right="106" w:firstLine="62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Исполнение обязательств заемщика по договору займа обеспечивается залогом, который передается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омбарду. Ломбард вправе реализовать невостребованное имущество по истечении льготного срока в соответствии с Федеральным законом «О</w:t>
      </w:r>
      <w:r w:rsidRPr="00C829E9">
        <w:rPr>
          <w:spacing w:val="-13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ломбардах».</w:t>
      </w:r>
    </w:p>
    <w:p w14:paraId="61A5B975" w14:textId="2602E3D4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25"/>
        </w:tabs>
        <w:spacing w:line="242" w:lineRule="auto"/>
        <w:ind w:left="284" w:right="108" w:firstLine="709"/>
        <w:rPr>
          <w:sz w:val="24"/>
          <w:szCs w:val="24"/>
        </w:rPr>
      </w:pPr>
      <w:r w:rsidRPr="00C829E9">
        <w:rPr>
          <w:sz w:val="24"/>
          <w:szCs w:val="24"/>
          <w:lang w:val="ru-RU"/>
        </w:rPr>
        <w:t xml:space="preserve">Ответственность заемщика за ненадлежащее исполнение договора займа, в т. ч.  </w:t>
      </w:r>
      <w:proofErr w:type="spellStart"/>
      <w:r w:rsidRPr="00C829E9">
        <w:rPr>
          <w:sz w:val="24"/>
          <w:szCs w:val="24"/>
        </w:rPr>
        <w:t>взимание</w:t>
      </w:r>
      <w:proofErr w:type="spellEnd"/>
      <w:r w:rsidRPr="00C829E9">
        <w:rPr>
          <w:sz w:val="24"/>
          <w:szCs w:val="24"/>
        </w:rPr>
        <w:t xml:space="preserve"> </w:t>
      </w:r>
      <w:proofErr w:type="spellStart"/>
      <w:r w:rsidRPr="00C829E9">
        <w:rPr>
          <w:sz w:val="24"/>
          <w:szCs w:val="24"/>
        </w:rPr>
        <w:t>неустойки</w:t>
      </w:r>
      <w:proofErr w:type="spellEnd"/>
      <w:r w:rsidRPr="00C829E9">
        <w:rPr>
          <w:sz w:val="24"/>
          <w:szCs w:val="24"/>
        </w:rPr>
        <w:t xml:space="preserve">, </w:t>
      </w:r>
      <w:proofErr w:type="spellStart"/>
      <w:r w:rsidRPr="00C829E9">
        <w:rPr>
          <w:sz w:val="24"/>
          <w:szCs w:val="24"/>
        </w:rPr>
        <w:t>договором</w:t>
      </w:r>
      <w:proofErr w:type="spellEnd"/>
      <w:r w:rsidR="009171BE">
        <w:rPr>
          <w:sz w:val="24"/>
          <w:szCs w:val="24"/>
          <w:lang w:val="ru-RU"/>
        </w:rPr>
        <w:t xml:space="preserve"> </w:t>
      </w:r>
      <w:proofErr w:type="spellStart"/>
      <w:r w:rsidRPr="00C829E9">
        <w:rPr>
          <w:sz w:val="24"/>
          <w:szCs w:val="24"/>
        </w:rPr>
        <w:t>не</w:t>
      </w:r>
      <w:proofErr w:type="spellEnd"/>
      <w:r w:rsidRPr="00C829E9">
        <w:rPr>
          <w:spacing w:val="-21"/>
          <w:sz w:val="24"/>
          <w:szCs w:val="24"/>
        </w:rPr>
        <w:t xml:space="preserve"> </w:t>
      </w:r>
      <w:proofErr w:type="spellStart"/>
      <w:r w:rsidRPr="00C829E9">
        <w:rPr>
          <w:sz w:val="24"/>
          <w:szCs w:val="24"/>
        </w:rPr>
        <w:t>предусматривается</w:t>
      </w:r>
      <w:proofErr w:type="spellEnd"/>
      <w:r w:rsidRPr="00C829E9">
        <w:rPr>
          <w:sz w:val="24"/>
          <w:szCs w:val="24"/>
        </w:rPr>
        <w:t>.</w:t>
      </w:r>
    </w:p>
    <w:p w14:paraId="2DC898EB" w14:textId="1F2F25AA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27"/>
        </w:tabs>
        <w:spacing w:before="52" w:line="242" w:lineRule="auto"/>
        <w:ind w:left="284" w:right="108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Заемщик не обязан заключать иные договоры в связи с получением займа, кроме договора займа в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 xml:space="preserve">омбарде </w:t>
      </w:r>
      <w:r w:rsidRPr="009171BE">
        <w:rPr>
          <w:sz w:val="24"/>
          <w:szCs w:val="24"/>
          <w:lang w:val="ru-RU"/>
        </w:rPr>
        <w:t>(оформляемого</w:t>
      </w:r>
      <w:r w:rsidR="00306FB8" w:rsidRPr="009171BE">
        <w:rPr>
          <w:sz w:val="24"/>
          <w:szCs w:val="24"/>
          <w:lang w:val="ru-RU"/>
        </w:rPr>
        <w:t xml:space="preserve"> </w:t>
      </w:r>
      <w:r w:rsidRPr="009171BE">
        <w:rPr>
          <w:sz w:val="24"/>
          <w:szCs w:val="24"/>
          <w:lang w:val="ru-RU"/>
        </w:rPr>
        <w:t>залоговым</w:t>
      </w:r>
      <w:r w:rsidRPr="009171BE">
        <w:rPr>
          <w:spacing w:val="-24"/>
          <w:sz w:val="24"/>
          <w:szCs w:val="24"/>
          <w:lang w:val="ru-RU"/>
        </w:rPr>
        <w:t xml:space="preserve"> </w:t>
      </w:r>
      <w:r w:rsidRPr="009171BE">
        <w:rPr>
          <w:sz w:val="24"/>
          <w:szCs w:val="24"/>
          <w:lang w:val="ru-RU"/>
        </w:rPr>
        <w:t>билетом).</w:t>
      </w:r>
    </w:p>
    <w:p w14:paraId="039F39EE" w14:textId="77777777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13"/>
        </w:tabs>
        <w:ind w:left="284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Информация о возможном увеличении суммы расходов заемщика в рублях: увеличение расходов в виде процентов за пользование займом возможно только в случае, если период фактического пользования займом превышает период, установленный заемщиком и указанный в договоре</w:t>
      </w:r>
      <w:r w:rsidRPr="00C829E9">
        <w:rPr>
          <w:spacing w:val="-19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займа.</w:t>
      </w:r>
    </w:p>
    <w:p w14:paraId="0E7E08AD" w14:textId="0CD23FB8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45"/>
        </w:tabs>
        <w:ind w:left="284" w:right="106" w:firstLine="715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Заемщик информирован, что в случае, если в течение одного года общий размер платежей по всем имеющимся у заемщика на дату обращения к кредитору о предоставлении потребительского кредита (займа) обязательствам будет превышать 50% годового дохода заемщика, для заемщика существует риск неисполнения им обязательств по договору потребительского кредита (займа) и применения к нему </w:t>
      </w:r>
      <w:r w:rsidR="00825DEB">
        <w:rPr>
          <w:sz w:val="24"/>
          <w:szCs w:val="24"/>
          <w:lang w:val="ru-RU"/>
        </w:rPr>
        <w:t>мер ответственности в соответствии с действующим законодательством Российской Федерации</w:t>
      </w:r>
      <w:r w:rsidRPr="00C829E9">
        <w:rPr>
          <w:sz w:val="24"/>
          <w:szCs w:val="24"/>
          <w:lang w:val="ru-RU"/>
        </w:rPr>
        <w:t>.</w:t>
      </w:r>
    </w:p>
    <w:p w14:paraId="141F8494" w14:textId="77777777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302"/>
        </w:tabs>
        <w:spacing w:before="3"/>
        <w:ind w:left="284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Заемщик информирован, что он вправе запретить уступку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омбардом третьим лицам прав (требований) по договору</w:t>
      </w:r>
      <w:r w:rsidRPr="00C829E9">
        <w:rPr>
          <w:spacing w:val="-17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займа.</w:t>
      </w:r>
    </w:p>
    <w:p w14:paraId="182DF04B" w14:textId="77777777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352"/>
        </w:tabs>
        <w:spacing w:line="242" w:lineRule="auto"/>
        <w:ind w:left="284" w:right="108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Подсудность споров по искам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омбарда к заемщику определяется действующим законодательством</w:t>
      </w:r>
      <w:r w:rsidR="00270613" w:rsidRPr="00C829E9">
        <w:rPr>
          <w:spacing w:val="-12"/>
          <w:sz w:val="24"/>
          <w:szCs w:val="24"/>
          <w:lang w:val="ru-RU"/>
        </w:rPr>
        <w:t xml:space="preserve"> Российской Федерации</w:t>
      </w:r>
      <w:r w:rsidRPr="00C829E9">
        <w:rPr>
          <w:sz w:val="24"/>
          <w:szCs w:val="24"/>
          <w:lang w:val="ru-RU"/>
        </w:rPr>
        <w:t>.</w:t>
      </w:r>
    </w:p>
    <w:p w14:paraId="35682E82" w14:textId="78E3353B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40"/>
        </w:tabs>
        <w:ind w:left="284" w:right="106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 xml:space="preserve">Настоящие Общие условия договора займа устанавливаются </w:t>
      </w:r>
      <w:r w:rsidR="00C829E9">
        <w:rPr>
          <w:sz w:val="24"/>
          <w:szCs w:val="24"/>
          <w:lang w:val="ru-RU"/>
        </w:rPr>
        <w:t>Л</w:t>
      </w:r>
      <w:r w:rsidRPr="00C829E9">
        <w:rPr>
          <w:sz w:val="24"/>
          <w:szCs w:val="24"/>
          <w:lang w:val="ru-RU"/>
        </w:rPr>
        <w:t>омбардом в целях многократного применения к ним в соответствии с Федеральным законом «О потребительском кредите (займе)»</w:t>
      </w:r>
      <w:r w:rsidR="00306FB8">
        <w:rPr>
          <w:sz w:val="24"/>
          <w:szCs w:val="24"/>
          <w:lang w:val="ru-RU"/>
        </w:rPr>
        <w:t xml:space="preserve"> и Федеральным законом «О ломбардах»</w:t>
      </w:r>
      <w:r w:rsidRPr="00C829E9">
        <w:rPr>
          <w:sz w:val="24"/>
          <w:szCs w:val="24"/>
          <w:lang w:val="ru-RU"/>
        </w:rPr>
        <w:t>.</w:t>
      </w:r>
    </w:p>
    <w:p w14:paraId="78CD1314" w14:textId="7ED99DB5" w:rsidR="00396759" w:rsidRPr="00C829E9" w:rsidRDefault="00B85789" w:rsidP="00B2696E">
      <w:pPr>
        <w:pStyle w:val="a4"/>
        <w:numPr>
          <w:ilvl w:val="0"/>
          <w:numId w:val="2"/>
        </w:numPr>
        <w:tabs>
          <w:tab w:val="left" w:pos="1293"/>
        </w:tabs>
        <w:ind w:left="284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Ломбард и заемщик согласовывают индивидуальные условия договора потребительского займа, которые наряду с «Общими условиями договора займа»</w:t>
      </w:r>
      <w:r w:rsidR="00825DEB">
        <w:rPr>
          <w:sz w:val="24"/>
          <w:szCs w:val="24"/>
          <w:lang w:val="ru-RU"/>
        </w:rPr>
        <w:t xml:space="preserve"> и залоговым билетом</w:t>
      </w:r>
      <w:r w:rsidRPr="00C829E9">
        <w:rPr>
          <w:sz w:val="24"/>
          <w:szCs w:val="24"/>
          <w:lang w:val="ru-RU"/>
        </w:rPr>
        <w:t xml:space="preserve"> являются обязательной составной частью договора потребительского</w:t>
      </w:r>
      <w:r w:rsidRPr="00C829E9">
        <w:rPr>
          <w:spacing w:val="-26"/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займа.</w:t>
      </w:r>
    </w:p>
    <w:p w14:paraId="6E61EF02" w14:textId="0313E970" w:rsidR="00396759" w:rsidRDefault="00B85789" w:rsidP="00B2696E">
      <w:pPr>
        <w:pStyle w:val="a4"/>
        <w:numPr>
          <w:ilvl w:val="0"/>
          <w:numId w:val="2"/>
        </w:numPr>
        <w:tabs>
          <w:tab w:val="left" w:pos="1218"/>
        </w:tabs>
        <w:ind w:left="284" w:firstLine="709"/>
        <w:rPr>
          <w:sz w:val="24"/>
          <w:szCs w:val="24"/>
          <w:lang w:val="ru-RU"/>
        </w:rPr>
      </w:pPr>
      <w:r w:rsidRPr="00C829E9">
        <w:rPr>
          <w:sz w:val="24"/>
          <w:szCs w:val="24"/>
          <w:lang w:val="ru-RU"/>
        </w:rPr>
        <w:t>Во всем остальном, что не предусмотрено настоящими Общими условиями договора потребительского займа, действуют положения Гражданского кодекса Российской Федерации, Федерального закона «О ломбардах», Федерального</w:t>
      </w:r>
      <w:r w:rsidR="00AE1094">
        <w:rPr>
          <w:sz w:val="24"/>
          <w:szCs w:val="24"/>
          <w:lang w:val="ru-RU"/>
        </w:rPr>
        <w:t xml:space="preserve"> </w:t>
      </w:r>
      <w:r w:rsidRPr="00C829E9">
        <w:rPr>
          <w:sz w:val="24"/>
          <w:szCs w:val="24"/>
          <w:lang w:val="ru-RU"/>
        </w:rPr>
        <w:t>закон</w:t>
      </w:r>
      <w:r w:rsidR="00AE1094">
        <w:rPr>
          <w:sz w:val="24"/>
          <w:szCs w:val="24"/>
          <w:lang w:val="ru-RU"/>
        </w:rPr>
        <w:t xml:space="preserve">а </w:t>
      </w:r>
      <w:r w:rsidRPr="00AE1094">
        <w:rPr>
          <w:sz w:val="24"/>
          <w:szCs w:val="24"/>
          <w:lang w:val="ru-RU"/>
        </w:rPr>
        <w:t>«О потребительском кредите займе» и других законодательных актов Р</w:t>
      </w:r>
      <w:r w:rsidR="00AE1094">
        <w:rPr>
          <w:sz w:val="24"/>
          <w:szCs w:val="24"/>
          <w:lang w:val="ru-RU"/>
        </w:rPr>
        <w:t xml:space="preserve">оссийской </w:t>
      </w:r>
      <w:r w:rsidRPr="00AE1094">
        <w:rPr>
          <w:sz w:val="24"/>
          <w:szCs w:val="24"/>
          <w:lang w:val="ru-RU"/>
        </w:rPr>
        <w:t>Ф</w:t>
      </w:r>
      <w:r w:rsidR="00AE1094">
        <w:rPr>
          <w:sz w:val="24"/>
          <w:szCs w:val="24"/>
          <w:lang w:val="ru-RU"/>
        </w:rPr>
        <w:t>едерации</w:t>
      </w:r>
      <w:r w:rsidRPr="00AE1094">
        <w:rPr>
          <w:sz w:val="24"/>
          <w:szCs w:val="24"/>
          <w:lang w:val="ru-RU"/>
        </w:rPr>
        <w:t xml:space="preserve">, а также договора займа в </w:t>
      </w:r>
      <w:r w:rsidR="00AE1094">
        <w:rPr>
          <w:sz w:val="24"/>
          <w:szCs w:val="24"/>
          <w:lang w:val="ru-RU"/>
        </w:rPr>
        <w:t>Л</w:t>
      </w:r>
      <w:r w:rsidRPr="00AE1094">
        <w:rPr>
          <w:sz w:val="24"/>
          <w:szCs w:val="24"/>
          <w:lang w:val="ru-RU"/>
        </w:rPr>
        <w:t>омбарде, оформленного</w:t>
      </w:r>
      <w:r w:rsidR="00306FB8">
        <w:rPr>
          <w:sz w:val="24"/>
          <w:szCs w:val="24"/>
          <w:lang w:val="ru-RU"/>
        </w:rPr>
        <w:t xml:space="preserve"> непосредственно самим </w:t>
      </w:r>
      <w:r w:rsidR="008C1C29">
        <w:rPr>
          <w:sz w:val="24"/>
          <w:szCs w:val="24"/>
          <w:lang w:val="ru-RU"/>
        </w:rPr>
        <w:t>Залоговым билетом (</w:t>
      </w:r>
      <w:r w:rsidR="00306FB8">
        <w:rPr>
          <w:sz w:val="24"/>
          <w:szCs w:val="24"/>
          <w:lang w:val="ru-RU"/>
        </w:rPr>
        <w:t>Договором займа</w:t>
      </w:r>
      <w:r w:rsidR="008C1C29">
        <w:rPr>
          <w:sz w:val="24"/>
          <w:szCs w:val="24"/>
          <w:lang w:val="ru-RU"/>
        </w:rPr>
        <w:t>)</w:t>
      </w:r>
      <w:r w:rsidR="00306FB8">
        <w:rPr>
          <w:sz w:val="24"/>
          <w:szCs w:val="24"/>
          <w:lang w:val="ru-RU"/>
        </w:rPr>
        <w:t>, в котором прописаны индивидуальные условия договора</w:t>
      </w:r>
      <w:r w:rsidRPr="00AE1094">
        <w:rPr>
          <w:sz w:val="24"/>
          <w:szCs w:val="24"/>
          <w:lang w:val="ru-RU"/>
        </w:rPr>
        <w:t>.</w:t>
      </w:r>
      <w:r w:rsidR="00C50751">
        <w:rPr>
          <w:sz w:val="24"/>
          <w:szCs w:val="24"/>
          <w:lang w:val="ru-RU"/>
        </w:rPr>
        <w:t xml:space="preserve">   </w:t>
      </w:r>
    </w:p>
    <w:p w14:paraId="3017841E" w14:textId="11344194" w:rsidR="00711D79" w:rsidRDefault="00711D79" w:rsidP="00711D79">
      <w:pPr>
        <w:pStyle w:val="a4"/>
        <w:tabs>
          <w:tab w:val="left" w:pos="1218"/>
        </w:tabs>
        <w:ind w:left="993" w:firstLine="0"/>
        <w:rPr>
          <w:sz w:val="24"/>
          <w:szCs w:val="24"/>
          <w:lang w:val="ru-RU"/>
        </w:rPr>
      </w:pPr>
    </w:p>
    <w:sectPr w:rsidR="00711D79">
      <w:pgSz w:w="11910" w:h="16840"/>
      <w:pgMar w:top="10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0D79"/>
    <w:multiLevelType w:val="hybridMultilevel"/>
    <w:tmpl w:val="E320F180"/>
    <w:lvl w:ilvl="0" w:tplc="625E1B62">
      <w:start w:val="4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 w15:restartNumberingAfterBreak="0">
    <w:nsid w:val="618744B0"/>
    <w:multiLevelType w:val="multilevel"/>
    <w:tmpl w:val="31E211F0"/>
    <w:lvl w:ilvl="0">
      <w:start w:val="1"/>
      <w:numFmt w:val="decimal"/>
      <w:lvlText w:val="%1.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4" w:hanging="5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4" w:hanging="70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3" w:hanging="707"/>
      </w:pPr>
      <w:rPr>
        <w:rFonts w:hint="default"/>
      </w:rPr>
    </w:lvl>
    <w:lvl w:ilvl="4">
      <w:numFmt w:val="bullet"/>
      <w:lvlText w:val="•"/>
      <w:lvlJc w:val="left"/>
      <w:pPr>
        <w:ind w:left="3998" w:hanging="707"/>
      </w:pPr>
      <w:rPr>
        <w:rFonts w:hint="default"/>
      </w:rPr>
    </w:lvl>
    <w:lvl w:ilvl="5">
      <w:numFmt w:val="bullet"/>
      <w:lvlText w:val="•"/>
      <w:lvlJc w:val="left"/>
      <w:pPr>
        <w:ind w:left="4972" w:hanging="707"/>
      </w:pPr>
      <w:rPr>
        <w:rFonts w:hint="default"/>
      </w:rPr>
    </w:lvl>
    <w:lvl w:ilvl="6">
      <w:numFmt w:val="bullet"/>
      <w:lvlText w:val="•"/>
      <w:lvlJc w:val="left"/>
      <w:pPr>
        <w:ind w:left="5947" w:hanging="707"/>
      </w:pPr>
      <w:rPr>
        <w:rFonts w:hint="default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</w:rPr>
    </w:lvl>
    <w:lvl w:ilvl="8">
      <w:numFmt w:val="bullet"/>
      <w:lvlText w:val="•"/>
      <w:lvlJc w:val="left"/>
      <w:pPr>
        <w:ind w:left="7896" w:hanging="707"/>
      </w:pPr>
      <w:rPr>
        <w:rFonts w:hint="default"/>
      </w:rPr>
    </w:lvl>
  </w:abstractNum>
  <w:num w:numId="1" w16cid:durableId="22177480">
    <w:abstractNumId w:val="1"/>
  </w:num>
  <w:num w:numId="2" w16cid:durableId="47552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59"/>
    <w:rsid w:val="00091264"/>
    <w:rsid w:val="00113B02"/>
    <w:rsid w:val="00125659"/>
    <w:rsid w:val="001559A3"/>
    <w:rsid w:val="00161A34"/>
    <w:rsid w:val="00172DFF"/>
    <w:rsid w:val="00270613"/>
    <w:rsid w:val="00274086"/>
    <w:rsid w:val="00306FB8"/>
    <w:rsid w:val="003747AA"/>
    <w:rsid w:val="00380758"/>
    <w:rsid w:val="0038103D"/>
    <w:rsid w:val="00396759"/>
    <w:rsid w:val="003A42CF"/>
    <w:rsid w:val="003A6101"/>
    <w:rsid w:val="003B0989"/>
    <w:rsid w:val="004336D6"/>
    <w:rsid w:val="0047268A"/>
    <w:rsid w:val="0047383A"/>
    <w:rsid w:val="00482444"/>
    <w:rsid w:val="004B6CED"/>
    <w:rsid w:val="004F1BE6"/>
    <w:rsid w:val="00543FD3"/>
    <w:rsid w:val="00574E54"/>
    <w:rsid w:val="0058156E"/>
    <w:rsid w:val="005E25EF"/>
    <w:rsid w:val="005F2EC4"/>
    <w:rsid w:val="005F4A72"/>
    <w:rsid w:val="006224A7"/>
    <w:rsid w:val="00656654"/>
    <w:rsid w:val="00692845"/>
    <w:rsid w:val="006C1DBB"/>
    <w:rsid w:val="00711D79"/>
    <w:rsid w:val="0076336A"/>
    <w:rsid w:val="007647EC"/>
    <w:rsid w:val="008069E9"/>
    <w:rsid w:val="00825DEB"/>
    <w:rsid w:val="008C1C29"/>
    <w:rsid w:val="009171BE"/>
    <w:rsid w:val="009D04A8"/>
    <w:rsid w:val="009D4ED5"/>
    <w:rsid w:val="009D735B"/>
    <w:rsid w:val="00A84B68"/>
    <w:rsid w:val="00A91116"/>
    <w:rsid w:val="00AB4359"/>
    <w:rsid w:val="00AC379C"/>
    <w:rsid w:val="00AE1094"/>
    <w:rsid w:val="00AF7836"/>
    <w:rsid w:val="00B26695"/>
    <w:rsid w:val="00B2696E"/>
    <w:rsid w:val="00B30D5F"/>
    <w:rsid w:val="00B4425A"/>
    <w:rsid w:val="00B85789"/>
    <w:rsid w:val="00BE32A8"/>
    <w:rsid w:val="00C50751"/>
    <w:rsid w:val="00C713C4"/>
    <w:rsid w:val="00C829E9"/>
    <w:rsid w:val="00C93078"/>
    <w:rsid w:val="00C9765A"/>
    <w:rsid w:val="00CC01EE"/>
    <w:rsid w:val="00D75A62"/>
    <w:rsid w:val="00DD7FBF"/>
    <w:rsid w:val="00E00181"/>
    <w:rsid w:val="00E12B92"/>
    <w:rsid w:val="00E342D0"/>
    <w:rsid w:val="00E74D54"/>
    <w:rsid w:val="00ED5DD0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093"/>
  <w15:docId w15:val="{0C2AA900-D2F4-4108-B45C-EAF6ECA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07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C9307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C9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Волкова</cp:lastModifiedBy>
  <cp:revision>29</cp:revision>
  <dcterms:created xsi:type="dcterms:W3CDTF">2017-08-25T15:50:00Z</dcterms:created>
  <dcterms:modified xsi:type="dcterms:W3CDTF">2024-02-05T10:36:00Z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2017-07-17T00:00:00Z</vt:filetime>
  </property>
</Properties>
</file>